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AC8" w:rsidRPr="00DE61A0" w:rsidRDefault="000F4AC8">
      <w:pPr>
        <w:rPr>
          <w:rFonts w:ascii="Arial Narrow" w:hAnsi="Arial Narrow"/>
          <w:sz w:val="18"/>
          <w:szCs w:val="18"/>
        </w:rPr>
      </w:pPr>
    </w:p>
    <w:tbl>
      <w:tblPr>
        <w:tblStyle w:val="a6"/>
        <w:tblW w:w="14610" w:type="dxa"/>
        <w:tblInd w:w="-564" w:type="dxa"/>
        <w:tblLayout w:type="fixed"/>
        <w:tblLook w:val="0400" w:firstRow="0" w:lastRow="0" w:firstColumn="0" w:lastColumn="0" w:noHBand="0" w:noVBand="1"/>
      </w:tblPr>
      <w:tblGrid>
        <w:gridCol w:w="1038"/>
        <w:gridCol w:w="250"/>
        <w:gridCol w:w="257"/>
        <w:gridCol w:w="403"/>
        <w:gridCol w:w="264"/>
        <w:gridCol w:w="250"/>
        <w:gridCol w:w="391"/>
        <w:gridCol w:w="332"/>
        <w:gridCol w:w="332"/>
        <w:gridCol w:w="796"/>
        <w:gridCol w:w="488"/>
        <w:gridCol w:w="1663"/>
        <w:gridCol w:w="1663"/>
        <w:gridCol w:w="250"/>
        <w:gridCol w:w="40"/>
        <w:gridCol w:w="1258"/>
        <w:gridCol w:w="291"/>
        <w:gridCol w:w="42"/>
        <w:gridCol w:w="612"/>
        <w:gridCol w:w="42"/>
        <w:gridCol w:w="687"/>
        <w:gridCol w:w="42"/>
        <w:gridCol w:w="1613"/>
        <w:gridCol w:w="49"/>
        <w:gridCol w:w="1557"/>
      </w:tblGrid>
      <w:tr w:rsidR="000F4AC8" w:rsidRPr="00DE61A0">
        <w:trPr>
          <w:trHeight w:val="314"/>
        </w:trPr>
        <w:tc>
          <w:tcPr>
            <w:tcW w:w="14610" w:type="dxa"/>
            <w:gridSpan w:val="25"/>
            <w:tcBorders>
              <w:top w:val="single" w:sz="8" w:space="0" w:color="000000"/>
              <w:left w:val="single" w:sz="8" w:space="0" w:color="000000"/>
              <w:bottom w:val="single" w:sz="8" w:space="0" w:color="000000"/>
              <w:right w:val="single" w:sz="8" w:space="0" w:color="000000"/>
            </w:tcBorders>
            <w:shd w:val="clear" w:color="auto" w:fill="C5E0B3"/>
            <w:vAlign w:val="center"/>
          </w:tcPr>
          <w:p w:rsidR="000F4AC8" w:rsidRPr="00DE61A0" w:rsidRDefault="00410B0D">
            <w:pPr>
              <w:jc w:val="center"/>
              <w:rPr>
                <w:rFonts w:ascii="Arial Narrow" w:eastAsia="Soberana Sans Light" w:hAnsi="Arial Narrow" w:cs="Soberana Sans Light"/>
                <w:b/>
                <w:color w:val="000000"/>
                <w:sz w:val="18"/>
                <w:szCs w:val="18"/>
              </w:rPr>
            </w:pPr>
            <w:bookmarkStart w:id="0" w:name="_heading=h.gjdgxs" w:colFirst="0" w:colLast="0"/>
            <w:bookmarkEnd w:id="0"/>
            <w:r w:rsidRPr="00DE61A0">
              <w:rPr>
                <w:rFonts w:ascii="Arial Narrow" w:eastAsia="Soberana Sans Light" w:hAnsi="Arial Narrow" w:cs="Soberana Sans Light"/>
                <w:b/>
                <w:color w:val="000000"/>
                <w:sz w:val="18"/>
                <w:szCs w:val="18"/>
              </w:rPr>
              <w:t>IDENTIFICACIÓN</w:t>
            </w:r>
          </w:p>
        </w:tc>
      </w:tr>
      <w:tr w:rsidR="000F4AC8" w:rsidRPr="00DE61A0">
        <w:trPr>
          <w:trHeight w:val="472"/>
        </w:trPr>
        <w:tc>
          <w:tcPr>
            <w:tcW w:w="2212" w:type="dxa"/>
            <w:gridSpan w:val="5"/>
            <w:tcBorders>
              <w:top w:val="single" w:sz="8" w:space="0" w:color="000000"/>
              <w:left w:val="single" w:sz="8" w:space="0" w:color="000000"/>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TELEBACHILLERATO COMUNITARIO</w:t>
            </w:r>
          </w:p>
        </w:tc>
        <w:tc>
          <w:tcPr>
            <w:tcW w:w="2101" w:type="dxa"/>
            <w:gridSpan w:val="5"/>
            <w:tcBorders>
              <w:top w:val="single" w:sz="8" w:space="0" w:color="000000"/>
              <w:left w:val="nil"/>
              <w:bottom w:val="nil"/>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MUNICIPIO</w:t>
            </w:r>
          </w:p>
        </w:tc>
        <w:tc>
          <w:tcPr>
            <w:tcW w:w="5695" w:type="dxa"/>
            <w:gridSpan w:val="8"/>
            <w:tcBorders>
              <w:top w:val="single" w:sz="8" w:space="0" w:color="000000"/>
              <w:left w:val="nil"/>
              <w:bottom w:val="single" w:sz="8" w:space="0" w:color="000000"/>
              <w:right w:val="nil"/>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LOCALIDAD</w:t>
            </w:r>
          </w:p>
        </w:tc>
        <w:tc>
          <w:tcPr>
            <w:tcW w:w="654" w:type="dxa"/>
            <w:gridSpan w:val="2"/>
            <w:tcBorders>
              <w:top w:val="nil"/>
              <w:left w:val="nil"/>
              <w:bottom w:val="single" w:sz="8" w:space="0" w:color="000000"/>
              <w:right w:val="nil"/>
            </w:tcBorders>
            <w:shd w:val="clear" w:color="auto" w:fill="E2EFD9"/>
            <w:vAlign w:val="center"/>
          </w:tcPr>
          <w:p w:rsidR="000F4AC8" w:rsidRPr="00DE61A0" w:rsidRDefault="00410B0D">
            <w:pP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 </w:t>
            </w:r>
          </w:p>
        </w:tc>
        <w:tc>
          <w:tcPr>
            <w:tcW w:w="2391" w:type="dxa"/>
            <w:gridSpan w:val="4"/>
            <w:tcBorders>
              <w:top w:val="single" w:sz="8" w:space="0" w:color="000000"/>
              <w:left w:val="single" w:sz="8" w:space="0" w:color="000000"/>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ESTADO</w:t>
            </w:r>
          </w:p>
        </w:tc>
        <w:tc>
          <w:tcPr>
            <w:tcW w:w="1557" w:type="dxa"/>
            <w:tcBorders>
              <w:top w:val="nil"/>
              <w:left w:val="nil"/>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CCT</w:t>
            </w:r>
          </w:p>
        </w:tc>
      </w:tr>
      <w:tr w:rsidR="000F4AC8" w:rsidRPr="00DE61A0">
        <w:trPr>
          <w:trHeight w:val="676"/>
        </w:trPr>
        <w:tc>
          <w:tcPr>
            <w:tcW w:w="2212" w:type="dxa"/>
            <w:gridSpan w:val="5"/>
            <w:tcBorders>
              <w:top w:val="single" w:sz="8" w:space="0" w:color="000000"/>
              <w:left w:val="single" w:sz="8" w:space="0" w:color="000000"/>
              <w:bottom w:val="single" w:sz="8" w:space="0" w:color="000000"/>
              <w:right w:val="nil"/>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NUM. 62</w:t>
            </w:r>
          </w:p>
        </w:tc>
        <w:tc>
          <w:tcPr>
            <w:tcW w:w="2101"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SANTIAGO MIAHUATLAN</w:t>
            </w:r>
          </w:p>
        </w:tc>
        <w:tc>
          <w:tcPr>
            <w:tcW w:w="6349" w:type="dxa"/>
            <w:gridSpan w:val="10"/>
            <w:tcBorders>
              <w:top w:val="single" w:sz="8" w:space="0" w:color="000000"/>
              <w:left w:val="nil"/>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MONTE CHIQUITO</w:t>
            </w:r>
          </w:p>
        </w:tc>
        <w:tc>
          <w:tcPr>
            <w:tcW w:w="2391" w:type="dxa"/>
            <w:gridSpan w:val="4"/>
            <w:tcBorders>
              <w:top w:val="single" w:sz="8" w:space="0" w:color="000000"/>
              <w:left w:val="nil"/>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PUEBLA</w:t>
            </w:r>
          </w:p>
        </w:tc>
        <w:tc>
          <w:tcPr>
            <w:tcW w:w="1557" w:type="dxa"/>
            <w:tcBorders>
              <w:top w:val="nil"/>
              <w:left w:val="nil"/>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21ETK0062O</w:t>
            </w:r>
          </w:p>
        </w:tc>
      </w:tr>
      <w:tr w:rsidR="000F4AC8" w:rsidRPr="00DE61A0">
        <w:trPr>
          <w:trHeight w:val="494"/>
        </w:trPr>
        <w:tc>
          <w:tcPr>
            <w:tcW w:w="1038" w:type="dxa"/>
            <w:tcBorders>
              <w:top w:val="nil"/>
              <w:left w:val="single" w:sz="8" w:space="0" w:color="000000"/>
              <w:bottom w:val="nil"/>
              <w:right w:val="single" w:sz="8" w:space="0" w:color="000000"/>
            </w:tcBorders>
            <w:shd w:val="clear" w:color="auto" w:fill="E2EFD9"/>
            <w:vAlign w:val="center"/>
          </w:tcPr>
          <w:p w:rsidR="000F4AC8" w:rsidRPr="00DE61A0" w:rsidRDefault="00410B0D">
            <w:pP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CICLO ESCOLAR</w:t>
            </w:r>
          </w:p>
        </w:tc>
        <w:tc>
          <w:tcPr>
            <w:tcW w:w="2479" w:type="dxa"/>
            <w:gridSpan w:val="8"/>
            <w:tcBorders>
              <w:top w:val="single" w:sz="8" w:space="0" w:color="000000"/>
              <w:left w:val="nil"/>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SEMESTRE</w:t>
            </w:r>
          </w:p>
        </w:tc>
        <w:tc>
          <w:tcPr>
            <w:tcW w:w="4900" w:type="dxa"/>
            <w:gridSpan w:val="6"/>
            <w:tcBorders>
              <w:top w:val="nil"/>
              <w:left w:val="nil"/>
              <w:bottom w:val="single" w:sz="8" w:space="0" w:color="000000"/>
              <w:right w:val="nil"/>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GRUPO</w:t>
            </w:r>
          </w:p>
        </w:tc>
        <w:tc>
          <w:tcPr>
            <w:tcW w:w="6193" w:type="dxa"/>
            <w:gridSpan w:val="10"/>
            <w:tcBorders>
              <w:top w:val="single" w:sz="8" w:space="0" w:color="000000"/>
              <w:left w:val="nil"/>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sz w:val="18"/>
                <w:szCs w:val="18"/>
              </w:rPr>
              <w:t>PERIODO</w:t>
            </w:r>
            <w:r w:rsidRPr="00DE61A0">
              <w:rPr>
                <w:rFonts w:ascii="Arial Narrow" w:eastAsia="Soberana Sans Light" w:hAnsi="Arial Narrow" w:cs="Soberana Sans Light"/>
                <w:b/>
                <w:color w:val="000000"/>
                <w:sz w:val="18"/>
                <w:szCs w:val="18"/>
              </w:rPr>
              <w:t xml:space="preserve"> DE APLICACIÓN</w:t>
            </w:r>
          </w:p>
        </w:tc>
      </w:tr>
      <w:tr w:rsidR="000F4AC8" w:rsidRPr="00DE61A0" w:rsidTr="00577065">
        <w:trPr>
          <w:trHeight w:val="659"/>
        </w:trPr>
        <w:tc>
          <w:tcPr>
            <w:tcW w:w="103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 xml:space="preserve"> 2024-2025</w:t>
            </w:r>
          </w:p>
        </w:tc>
        <w:tc>
          <w:tcPr>
            <w:tcW w:w="507" w:type="dxa"/>
            <w:gridSpan w:val="2"/>
            <w:vMerge w:val="restart"/>
            <w:tcBorders>
              <w:top w:val="single" w:sz="8" w:space="0" w:color="000000"/>
              <w:left w:val="nil"/>
              <w:bottom w:val="single" w:sz="8" w:space="0" w:color="000000"/>
              <w:right w:val="single" w:sz="8" w:space="0" w:color="000000"/>
            </w:tcBorders>
            <w:shd w:val="clear" w:color="auto" w:fill="D99594"/>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1</w:t>
            </w:r>
          </w:p>
        </w:tc>
        <w:tc>
          <w:tcPr>
            <w:tcW w:w="403" w:type="dxa"/>
            <w:vMerge w:val="restart"/>
            <w:tcBorders>
              <w:top w:val="nil"/>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2</w:t>
            </w:r>
          </w:p>
        </w:tc>
        <w:tc>
          <w:tcPr>
            <w:tcW w:w="514" w:type="dxa"/>
            <w:gridSpan w:val="2"/>
            <w:vMerge w:val="restart"/>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rsidR="000F4AC8" w:rsidRPr="00DE61A0" w:rsidRDefault="00410B0D">
            <w:pPr>
              <w:jc w:val="center"/>
              <w:rPr>
                <w:rFonts w:ascii="Arial Narrow" w:eastAsia="Soberana Sans Light" w:hAnsi="Arial Narrow" w:cs="Soberana Sans Light"/>
                <w:b/>
                <w:color w:val="000000"/>
                <w:sz w:val="18"/>
                <w:szCs w:val="18"/>
                <w:shd w:val="clear" w:color="auto" w:fill="C27BA0"/>
              </w:rPr>
            </w:pPr>
            <w:r w:rsidRPr="00DE61A0">
              <w:rPr>
                <w:rFonts w:ascii="Arial Narrow" w:eastAsia="Soberana Sans Light" w:hAnsi="Arial Narrow" w:cs="Soberana Sans Light"/>
                <w:b/>
                <w:color w:val="000000"/>
                <w:sz w:val="18"/>
                <w:szCs w:val="18"/>
                <w:shd w:val="clear" w:color="auto" w:fill="C27BA0"/>
              </w:rPr>
              <w:t>3</w:t>
            </w:r>
          </w:p>
        </w:tc>
        <w:tc>
          <w:tcPr>
            <w:tcW w:w="391" w:type="dxa"/>
            <w:vMerge w:val="restart"/>
            <w:tcBorders>
              <w:top w:val="nil"/>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4</w:t>
            </w:r>
          </w:p>
        </w:tc>
        <w:tc>
          <w:tcPr>
            <w:tcW w:w="332" w:type="dxa"/>
            <w:vMerge w:val="restart"/>
            <w:tcBorders>
              <w:top w:val="nil"/>
              <w:left w:val="single" w:sz="8" w:space="0" w:color="000000"/>
              <w:bottom w:val="single" w:sz="8" w:space="0" w:color="000000"/>
              <w:right w:val="single" w:sz="8" w:space="0" w:color="000000"/>
            </w:tcBorders>
            <w:shd w:val="clear" w:color="auto" w:fill="FFFFFF"/>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5</w:t>
            </w:r>
          </w:p>
        </w:tc>
        <w:tc>
          <w:tcPr>
            <w:tcW w:w="332" w:type="dxa"/>
            <w:vMerge w:val="restart"/>
            <w:tcBorders>
              <w:top w:val="nil"/>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6</w:t>
            </w:r>
          </w:p>
        </w:tc>
        <w:tc>
          <w:tcPr>
            <w:tcW w:w="4900" w:type="dxa"/>
            <w:gridSpan w:val="6"/>
            <w:vMerge w:val="restart"/>
            <w:tcBorders>
              <w:top w:val="single" w:sz="8" w:space="0" w:color="000000"/>
              <w:left w:val="single" w:sz="8" w:space="0" w:color="000000"/>
              <w:bottom w:val="single" w:sz="8" w:space="0" w:color="000000"/>
              <w:right w:val="nil"/>
            </w:tcBorders>
            <w:shd w:val="clear" w:color="auto" w:fill="auto"/>
            <w:vAlign w:val="center"/>
          </w:tcPr>
          <w:p w:rsidR="000F4AC8" w:rsidRPr="00DE61A0" w:rsidRDefault="00410B0D">
            <w:pPr>
              <w:jc w:val="center"/>
              <w:rPr>
                <w:rFonts w:ascii="Arial Narrow" w:hAnsi="Arial Narrow"/>
                <w:b/>
                <w:color w:val="1F4E78"/>
                <w:sz w:val="18"/>
                <w:szCs w:val="18"/>
                <w:highlight w:val="yellow"/>
              </w:rPr>
            </w:pPr>
            <w:r w:rsidRPr="00DE61A0">
              <w:rPr>
                <w:rFonts w:ascii="Arial Narrow" w:hAnsi="Arial Narrow"/>
                <w:b/>
                <w:color w:val="1F4E78"/>
                <w:sz w:val="18"/>
                <w:szCs w:val="18"/>
                <w:highlight w:val="yellow"/>
              </w:rPr>
              <w:t>1°, 3er.</w:t>
            </w:r>
          </w:p>
        </w:tc>
        <w:tc>
          <w:tcPr>
            <w:tcW w:w="6193" w:type="dxa"/>
            <w:gridSpan w:val="10"/>
            <w:tcBorders>
              <w:top w:val="single" w:sz="8" w:space="0" w:color="000000"/>
              <w:left w:val="single" w:sz="8" w:space="0" w:color="000000"/>
              <w:bottom w:val="nil"/>
              <w:right w:val="single" w:sz="8" w:space="0" w:color="000000"/>
            </w:tcBorders>
            <w:shd w:val="clear" w:color="auto" w:fill="FFFFFF"/>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DURANTE EL CICLO ESCOLAR</w:t>
            </w:r>
          </w:p>
        </w:tc>
      </w:tr>
      <w:tr w:rsidR="000F4AC8" w:rsidRPr="00DE61A0" w:rsidTr="00577065">
        <w:trPr>
          <w:trHeight w:val="207"/>
        </w:trPr>
        <w:tc>
          <w:tcPr>
            <w:tcW w:w="1038"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507" w:type="dxa"/>
            <w:gridSpan w:val="2"/>
            <w:vMerge/>
            <w:tcBorders>
              <w:top w:val="single" w:sz="8" w:space="0" w:color="000000"/>
              <w:left w:val="nil"/>
              <w:bottom w:val="single" w:sz="8" w:space="0" w:color="000000"/>
              <w:right w:val="single" w:sz="8" w:space="0" w:color="000000"/>
            </w:tcBorders>
            <w:shd w:val="clear" w:color="auto" w:fill="D99594"/>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403" w:type="dxa"/>
            <w:vMerge/>
            <w:tcBorders>
              <w:top w:val="nil"/>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514" w:type="dxa"/>
            <w:gridSpan w:val="2"/>
            <w:vMerge/>
            <w:tcBorders>
              <w:top w:val="single" w:sz="8" w:space="0" w:color="000000"/>
              <w:left w:val="single" w:sz="8" w:space="0" w:color="000000"/>
              <w:bottom w:val="single" w:sz="8" w:space="0" w:color="000000"/>
              <w:right w:val="single" w:sz="8" w:space="0" w:color="000000"/>
            </w:tcBorders>
            <w:shd w:val="clear" w:color="auto" w:fill="D99594" w:themeFill="accent2" w:themeFillTint="99"/>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391" w:type="dxa"/>
            <w:vMerge/>
            <w:tcBorders>
              <w:top w:val="nil"/>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332" w:type="dxa"/>
            <w:vMerge/>
            <w:tcBorders>
              <w:top w:val="nil"/>
              <w:left w:val="single" w:sz="8" w:space="0" w:color="000000"/>
              <w:bottom w:val="single" w:sz="8" w:space="0" w:color="000000"/>
              <w:right w:val="single" w:sz="8" w:space="0" w:color="000000"/>
            </w:tcBorders>
            <w:shd w:val="clear" w:color="auto" w:fill="FFFFFF"/>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332" w:type="dxa"/>
            <w:vMerge/>
            <w:tcBorders>
              <w:top w:val="nil"/>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4900" w:type="dxa"/>
            <w:gridSpan w:val="6"/>
            <w:vMerge/>
            <w:tcBorders>
              <w:top w:val="single" w:sz="8" w:space="0" w:color="000000"/>
              <w:left w:val="single" w:sz="8" w:space="0" w:color="000000"/>
              <w:bottom w:val="single" w:sz="8" w:space="0" w:color="000000"/>
              <w:right w:val="nil"/>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rPr>
            </w:pPr>
          </w:p>
        </w:tc>
        <w:tc>
          <w:tcPr>
            <w:tcW w:w="4636" w:type="dxa"/>
            <w:gridSpan w:val="9"/>
            <w:tcBorders>
              <w:top w:val="single" w:sz="8" w:space="0" w:color="000000"/>
              <w:left w:val="single" w:sz="8" w:space="0" w:color="000000"/>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HORAS ASIGNADAS A LA UNIDAD DE APRENDIZAJE</w:t>
            </w:r>
          </w:p>
        </w:tc>
        <w:tc>
          <w:tcPr>
            <w:tcW w:w="1557" w:type="dxa"/>
            <w:tcBorders>
              <w:top w:val="single" w:sz="8" w:space="0" w:color="000000"/>
              <w:left w:val="nil"/>
              <w:bottom w:val="single" w:sz="8" w:space="0" w:color="000000"/>
              <w:right w:val="single" w:sz="8" w:space="0" w:color="000000"/>
            </w:tcBorders>
            <w:shd w:val="clear" w:color="auto" w:fill="FFFFFF"/>
            <w:vAlign w:val="center"/>
          </w:tcPr>
          <w:p w:rsidR="000F4AC8" w:rsidRPr="00DE61A0" w:rsidRDefault="00410B0D">
            <w:pPr>
              <w:rPr>
                <w:rFonts w:ascii="Arial Narrow" w:hAnsi="Arial Narrow"/>
                <w:b/>
                <w:color w:val="1F4E78"/>
                <w:sz w:val="18"/>
                <w:szCs w:val="18"/>
              </w:rPr>
            </w:pPr>
            <w:r w:rsidRPr="00DE61A0">
              <w:rPr>
                <w:rFonts w:ascii="Arial Narrow" w:eastAsia="Times New Roman" w:hAnsi="Arial Narrow" w:cs="Times New Roman"/>
                <w:color w:val="FF0000"/>
                <w:sz w:val="18"/>
                <w:szCs w:val="18"/>
              </w:rPr>
              <w:t>27 HRS.</w:t>
            </w:r>
          </w:p>
        </w:tc>
      </w:tr>
      <w:tr w:rsidR="000F4AC8" w:rsidRPr="00DE61A0">
        <w:trPr>
          <w:trHeight w:val="464"/>
        </w:trPr>
        <w:tc>
          <w:tcPr>
            <w:tcW w:w="1288" w:type="dxa"/>
            <w:gridSpan w:val="2"/>
            <w:vMerge w:val="restart"/>
            <w:tcBorders>
              <w:top w:val="nil"/>
              <w:left w:val="single" w:sz="8" w:space="0" w:color="000000"/>
              <w:bottom w:val="single" w:sz="8" w:space="0" w:color="000000"/>
              <w:right w:val="single" w:sz="8" w:space="0" w:color="000000"/>
            </w:tcBorders>
            <w:shd w:val="clear" w:color="auto" w:fill="E2EFD9"/>
            <w:vAlign w:val="center"/>
          </w:tcPr>
          <w:p w:rsidR="000F4AC8" w:rsidRPr="00DE61A0" w:rsidRDefault="00410B0D">
            <w:pPr>
              <w:jc w:val="both"/>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SESIONES ASIGNADAS:</w:t>
            </w:r>
          </w:p>
        </w:tc>
        <w:tc>
          <w:tcPr>
            <w:tcW w:w="660"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FF0000"/>
                <w:sz w:val="18"/>
                <w:szCs w:val="18"/>
              </w:rPr>
              <w:t>10</w:t>
            </w:r>
          </w:p>
        </w:tc>
        <w:tc>
          <w:tcPr>
            <w:tcW w:w="1569" w:type="dxa"/>
            <w:gridSpan w:val="5"/>
            <w:vMerge w:val="restart"/>
            <w:tcBorders>
              <w:top w:val="single" w:sz="8" w:space="0" w:color="000000"/>
              <w:left w:val="single" w:sz="8" w:space="0" w:color="000000"/>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NOMBRE DEL DOCENTE:</w:t>
            </w:r>
          </w:p>
        </w:tc>
        <w:tc>
          <w:tcPr>
            <w:tcW w:w="4900" w:type="dxa"/>
            <w:gridSpan w:val="6"/>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PATRICIA ALCANTARA ROMERO</w:t>
            </w:r>
          </w:p>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RUTH ELIZABETH ROBLES SANCHEZ</w:t>
            </w:r>
          </w:p>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rPr>
              <w:t>CLAUDIA LIZBETH TORRES GUARNEROS</w:t>
            </w:r>
          </w:p>
        </w:tc>
        <w:tc>
          <w:tcPr>
            <w:tcW w:w="1591" w:type="dxa"/>
            <w:gridSpan w:val="3"/>
            <w:vMerge w:val="restart"/>
            <w:tcBorders>
              <w:top w:val="nil"/>
              <w:left w:val="single" w:sz="8" w:space="0" w:color="000000"/>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No. de horas de la unidad con mediación docente:</w:t>
            </w:r>
          </w:p>
        </w:tc>
        <w:tc>
          <w:tcPr>
            <w:tcW w:w="1383" w:type="dxa"/>
            <w:gridSpan w:val="4"/>
            <w:vMerge w:val="restart"/>
            <w:tcBorders>
              <w:top w:val="nil"/>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rPr>
            </w:pPr>
            <w:r w:rsidRPr="00DE61A0">
              <w:rPr>
                <w:rFonts w:ascii="Arial Narrow" w:hAnsi="Arial Narrow"/>
                <w:b/>
                <w:color w:val="1F4E78"/>
                <w:sz w:val="18"/>
                <w:szCs w:val="18"/>
                <w:highlight w:val="yellow"/>
              </w:rPr>
              <w:t>1</w:t>
            </w:r>
            <w:r w:rsidRPr="00DE61A0">
              <w:rPr>
                <w:rFonts w:ascii="Arial Narrow" w:hAnsi="Arial Narrow"/>
                <w:b/>
                <w:color w:val="FF0000"/>
                <w:sz w:val="18"/>
                <w:szCs w:val="18"/>
              </w:rPr>
              <w:t>6</w:t>
            </w:r>
          </w:p>
        </w:tc>
        <w:tc>
          <w:tcPr>
            <w:tcW w:w="1662" w:type="dxa"/>
            <w:gridSpan w:val="2"/>
            <w:vMerge w:val="restart"/>
            <w:tcBorders>
              <w:top w:val="nil"/>
              <w:left w:val="single" w:sz="8" w:space="0" w:color="000000"/>
              <w:bottom w:val="single" w:sz="8" w:space="0" w:color="000000"/>
              <w:right w:val="single" w:sz="8" w:space="0" w:color="000000"/>
            </w:tcBorders>
            <w:shd w:val="clear" w:color="auto" w:fill="E2EFD9"/>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color w:val="000000"/>
                <w:sz w:val="18"/>
                <w:szCs w:val="18"/>
              </w:rPr>
              <w:t>No. de horas de la unidad para estudio independiente</w:t>
            </w:r>
          </w:p>
        </w:tc>
        <w:tc>
          <w:tcPr>
            <w:tcW w:w="1557" w:type="dxa"/>
            <w:vMerge w:val="restart"/>
            <w:tcBorders>
              <w:top w:val="nil"/>
              <w:left w:val="single" w:sz="8" w:space="0" w:color="000000"/>
              <w:bottom w:val="single" w:sz="8" w:space="0" w:color="000000"/>
              <w:right w:val="single" w:sz="8" w:space="0" w:color="000000"/>
            </w:tcBorders>
            <w:shd w:val="clear" w:color="auto" w:fill="auto"/>
            <w:vAlign w:val="center"/>
          </w:tcPr>
          <w:p w:rsidR="000F4AC8" w:rsidRPr="00DE61A0" w:rsidRDefault="00410B0D">
            <w:pPr>
              <w:jc w:val="center"/>
              <w:rPr>
                <w:rFonts w:ascii="Arial Narrow" w:hAnsi="Arial Narrow"/>
                <w:b/>
                <w:color w:val="1F4E78"/>
                <w:sz w:val="18"/>
                <w:szCs w:val="18"/>
                <w:highlight w:val="yellow"/>
              </w:rPr>
            </w:pPr>
            <w:r w:rsidRPr="00DE61A0">
              <w:rPr>
                <w:rFonts w:ascii="Arial Narrow" w:hAnsi="Arial Narrow"/>
                <w:b/>
                <w:color w:val="FF0000"/>
                <w:sz w:val="18"/>
                <w:szCs w:val="18"/>
                <w:highlight w:val="yellow"/>
              </w:rPr>
              <w:t>8</w:t>
            </w:r>
          </w:p>
        </w:tc>
      </w:tr>
      <w:tr w:rsidR="000F4AC8" w:rsidRPr="00DE61A0">
        <w:trPr>
          <w:trHeight w:val="309"/>
        </w:trPr>
        <w:tc>
          <w:tcPr>
            <w:tcW w:w="1288" w:type="dxa"/>
            <w:gridSpan w:val="2"/>
            <w:vMerge/>
            <w:tcBorders>
              <w:top w:val="nil"/>
              <w:left w:val="single" w:sz="8" w:space="0" w:color="000000"/>
              <w:bottom w:val="single" w:sz="8" w:space="0" w:color="000000"/>
              <w:right w:val="single" w:sz="8" w:space="0" w:color="000000"/>
            </w:tcBorders>
            <w:shd w:val="clear" w:color="auto" w:fill="E2EFD9"/>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660" w:type="dxa"/>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1569" w:type="dxa"/>
            <w:gridSpan w:val="5"/>
            <w:vMerge/>
            <w:tcBorders>
              <w:top w:val="single" w:sz="8" w:space="0" w:color="000000"/>
              <w:left w:val="single" w:sz="8" w:space="0" w:color="000000"/>
              <w:bottom w:val="single" w:sz="8" w:space="0" w:color="000000"/>
              <w:right w:val="single" w:sz="8" w:space="0" w:color="000000"/>
            </w:tcBorders>
            <w:shd w:val="clear" w:color="auto" w:fill="E2EFD9"/>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4900" w:type="dxa"/>
            <w:gridSpan w:val="6"/>
            <w:vMerge/>
            <w:tcBorders>
              <w:top w:val="single" w:sz="8" w:space="0" w:color="000000"/>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1591" w:type="dxa"/>
            <w:gridSpan w:val="3"/>
            <w:vMerge/>
            <w:tcBorders>
              <w:top w:val="nil"/>
              <w:left w:val="single" w:sz="8" w:space="0" w:color="000000"/>
              <w:bottom w:val="single" w:sz="8" w:space="0" w:color="000000"/>
              <w:right w:val="single" w:sz="8" w:space="0" w:color="000000"/>
            </w:tcBorders>
            <w:shd w:val="clear" w:color="auto" w:fill="E2EFD9"/>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1383" w:type="dxa"/>
            <w:gridSpan w:val="4"/>
            <w:vMerge/>
            <w:tcBorders>
              <w:top w:val="nil"/>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1662" w:type="dxa"/>
            <w:gridSpan w:val="2"/>
            <w:vMerge/>
            <w:tcBorders>
              <w:top w:val="nil"/>
              <w:left w:val="single" w:sz="8" w:space="0" w:color="000000"/>
              <w:bottom w:val="single" w:sz="8" w:space="0" w:color="000000"/>
              <w:right w:val="single" w:sz="8" w:space="0" w:color="000000"/>
            </w:tcBorders>
            <w:shd w:val="clear" w:color="auto" w:fill="E2EFD9"/>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c>
          <w:tcPr>
            <w:tcW w:w="1557" w:type="dxa"/>
            <w:vMerge/>
            <w:tcBorders>
              <w:top w:val="nil"/>
              <w:left w:val="single" w:sz="8" w:space="0" w:color="000000"/>
              <w:bottom w:val="single" w:sz="8" w:space="0" w:color="000000"/>
              <w:right w:val="single" w:sz="8" w:space="0" w:color="000000"/>
            </w:tcBorders>
            <w:shd w:val="clear" w:color="auto" w:fill="auto"/>
            <w:vAlign w:val="center"/>
          </w:tcPr>
          <w:p w:rsidR="000F4AC8" w:rsidRPr="00DE61A0" w:rsidRDefault="000F4AC8">
            <w:pPr>
              <w:widowControl w:val="0"/>
              <w:pBdr>
                <w:top w:val="nil"/>
                <w:left w:val="nil"/>
                <w:bottom w:val="nil"/>
                <w:right w:val="nil"/>
                <w:between w:val="nil"/>
              </w:pBdr>
              <w:spacing w:line="276" w:lineRule="auto"/>
              <w:rPr>
                <w:rFonts w:ascii="Arial Narrow" w:hAnsi="Arial Narrow"/>
                <w:b/>
                <w:color w:val="1F4E78"/>
                <w:sz w:val="18"/>
                <w:szCs w:val="18"/>
                <w:highlight w:val="yellow"/>
              </w:rPr>
            </w:pPr>
          </w:p>
        </w:tc>
      </w:tr>
      <w:tr w:rsidR="000F4AC8" w:rsidRPr="00DE61A0">
        <w:trPr>
          <w:trHeight w:val="314"/>
        </w:trPr>
        <w:tc>
          <w:tcPr>
            <w:tcW w:w="14610" w:type="dxa"/>
            <w:gridSpan w:val="25"/>
            <w:tcBorders>
              <w:top w:val="single" w:sz="8" w:space="0" w:color="000000"/>
              <w:left w:val="single" w:sz="8" w:space="0" w:color="000000"/>
              <w:bottom w:val="nil"/>
              <w:right w:val="single" w:sz="8" w:space="0" w:color="000000"/>
            </w:tcBorders>
            <w:shd w:val="clear" w:color="auto" w:fill="C5E0B3"/>
            <w:vAlign w:val="center"/>
          </w:tcPr>
          <w:p w:rsidR="000F4AC8" w:rsidRPr="00DE61A0" w:rsidRDefault="00410B0D">
            <w:pPr>
              <w:jc w:val="center"/>
              <w:rPr>
                <w:rFonts w:ascii="Arial Narrow" w:eastAsia="Soberana Sans Light" w:hAnsi="Arial Narrow" w:cs="Soberana Sans Light"/>
                <w:b/>
                <w:color w:val="000000"/>
                <w:sz w:val="18"/>
                <w:szCs w:val="18"/>
              </w:rPr>
            </w:pPr>
            <w:r w:rsidRPr="00DE61A0">
              <w:rPr>
                <w:rFonts w:ascii="Arial Narrow" w:eastAsia="Soberana Sans Light" w:hAnsi="Arial Narrow" w:cs="Soberana Sans Light"/>
                <w:b/>
                <w:sz w:val="18"/>
                <w:szCs w:val="18"/>
              </w:rPr>
              <w:t>DIAGNÓSTICO</w:t>
            </w:r>
          </w:p>
        </w:tc>
      </w:tr>
      <w:tr w:rsidR="000F4AC8" w:rsidRPr="00DE61A0">
        <w:trPr>
          <w:trHeight w:val="1501"/>
        </w:trPr>
        <w:tc>
          <w:tcPr>
            <w:tcW w:w="14610" w:type="dxa"/>
            <w:gridSpan w:val="25"/>
            <w:tcBorders>
              <w:top w:val="single" w:sz="8" w:space="0" w:color="000000"/>
              <w:left w:val="single" w:sz="8" w:space="0" w:color="000000"/>
              <w:bottom w:val="single" w:sz="8" w:space="0" w:color="000000"/>
              <w:right w:val="single" w:sz="8" w:space="0" w:color="000000"/>
            </w:tcBorders>
            <w:shd w:val="clear" w:color="auto" w:fill="auto"/>
          </w:tcPr>
          <w:p w:rsidR="000F4AC8" w:rsidRPr="00DE61A0" w:rsidRDefault="00410B0D">
            <w:pPr>
              <w:pBdr>
                <w:top w:val="nil"/>
                <w:left w:val="nil"/>
                <w:bottom w:val="nil"/>
                <w:right w:val="nil"/>
                <w:between w:val="nil"/>
              </w:pBdr>
              <w:shd w:val="clear" w:color="auto" w:fill="FFFFFF"/>
              <w:ind w:right="150"/>
              <w:jc w:val="both"/>
              <w:rPr>
                <w:rFonts w:ascii="Arial Narrow" w:eastAsia="Arial Narrow" w:hAnsi="Arial Narrow" w:cs="Arial Narrow"/>
                <w:color w:val="000000"/>
                <w:sz w:val="18"/>
                <w:szCs w:val="18"/>
              </w:rPr>
            </w:pPr>
            <w:r w:rsidRPr="00DE61A0">
              <w:rPr>
                <w:rFonts w:ascii="Arial Narrow" w:eastAsia="Arial Narrow" w:hAnsi="Arial Narrow" w:cs="Arial Narrow"/>
                <w:color w:val="171717"/>
                <w:sz w:val="18"/>
                <w:szCs w:val="18"/>
              </w:rPr>
              <w:t>El Telebachillerato comunitario núm. 62, se encuentra en san José monte chiquito se localiza en el municipio</w:t>
            </w:r>
            <w:hyperlink r:id="rId9">
              <w:r w:rsidRPr="00DE61A0">
                <w:rPr>
                  <w:rFonts w:ascii="Arial Narrow" w:eastAsia="Arial Narrow" w:hAnsi="Arial Narrow" w:cs="Arial Narrow"/>
                  <w:color w:val="171717"/>
                  <w:sz w:val="18"/>
                  <w:szCs w:val="18"/>
                  <w:u w:val="single"/>
                </w:rPr>
                <w:t xml:space="preserve"> Santiago Miahuatlán </w:t>
              </w:r>
            </w:hyperlink>
            <w:r w:rsidRPr="00DE61A0">
              <w:rPr>
                <w:rFonts w:ascii="Arial Narrow" w:eastAsia="Arial Narrow" w:hAnsi="Arial Narrow" w:cs="Arial Narrow"/>
                <w:color w:val="171717"/>
                <w:sz w:val="18"/>
                <w:szCs w:val="18"/>
              </w:rPr>
              <w:t>del estado de</w:t>
            </w:r>
            <w:hyperlink r:id="rId10">
              <w:r w:rsidRPr="00DE61A0">
                <w:rPr>
                  <w:rFonts w:ascii="Arial Narrow" w:eastAsia="Arial Narrow" w:hAnsi="Arial Narrow" w:cs="Arial Narrow"/>
                  <w:color w:val="171717"/>
                  <w:sz w:val="18"/>
                  <w:szCs w:val="18"/>
                  <w:u w:val="single"/>
                </w:rPr>
                <w:t xml:space="preserve"> Puebla </w:t>
              </w:r>
            </w:hyperlink>
            <w:r w:rsidRPr="00DE61A0">
              <w:rPr>
                <w:rFonts w:ascii="Arial Narrow" w:eastAsia="Arial Narrow" w:hAnsi="Arial Narrow" w:cs="Arial Narrow"/>
                <w:color w:val="171717"/>
                <w:sz w:val="18"/>
                <w:szCs w:val="18"/>
              </w:rPr>
              <w:t xml:space="preserve">en México.  </w:t>
            </w:r>
            <w:r w:rsidRPr="00DE61A0">
              <w:rPr>
                <w:rFonts w:ascii="Arial Narrow" w:eastAsia="Arial Narrow" w:hAnsi="Arial Narrow" w:cs="Arial Narrow"/>
                <w:b/>
                <w:color w:val="171717"/>
                <w:sz w:val="18"/>
                <w:szCs w:val="18"/>
              </w:rPr>
              <w:t>Situación demográfica:</w:t>
            </w:r>
            <w:r w:rsidRPr="00DE61A0">
              <w:rPr>
                <w:rFonts w:ascii="Arial Narrow" w:eastAsia="Arial Narrow" w:hAnsi="Arial Narrow" w:cs="Arial Narrow"/>
                <w:color w:val="171717"/>
                <w:sz w:val="18"/>
                <w:szCs w:val="18"/>
              </w:rPr>
              <w:t xml:space="preserve"> su población aproximada es de 2500 habitantes, que en su mayoría se dedican a los labores del hogar y a la mano de obra en las   maquiladoras. La localidad se encuentra a una mediana altura d1680 metros sobre el nivel del mar.</w:t>
            </w:r>
          </w:p>
          <w:p w:rsidR="000F4AC8" w:rsidRPr="00DE61A0" w:rsidRDefault="00410B0D">
            <w:pPr>
              <w:pBdr>
                <w:top w:val="nil"/>
                <w:left w:val="nil"/>
                <w:bottom w:val="nil"/>
                <w:right w:val="nil"/>
                <w:between w:val="nil"/>
              </w:pBdr>
              <w:shd w:val="clear" w:color="auto" w:fill="FFFFFF"/>
              <w:ind w:right="150"/>
              <w:jc w:val="both"/>
              <w:rPr>
                <w:rFonts w:ascii="Arial Narrow" w:eastAsia="Arial Narrow" w:hAnsi="Arial Narrow" w:cs="Arial Narrow"/>
                <w:color w:val="171717"/>
                <w:sz w:val="18"/>
                <w:szCs w:val="18"/>
              </w:rPr>
            </w:pPr>
            <w:r w:rsidRPr="00DE61A0">
              <w:rPr>
                <w:rFonts w:ascii="Arial Narrow" w:eastAsia="Arial Narrow" w:hAnsi="Arial Narrow" w:cs="Arial Narrow"/>
                <w:color w:val="171717"/>
                <w:sz w:val="18"/>
                <w:szCs w:val="18"/>
              </w:rPr>
              <w:t xml:space="preserve">La institución se </w:t>
            </w:r>
            <w:r w:rsidRPr="00DE61A0">
              <w:rPr>
                <w:rFonts w:ascii="Arial Narrow" w:eastAsia="Arial Narrow" w:hAnsi="Arial Narrow" w:cs="Arial Narrow"/>
                <w:b/>
                <w:color w:val="171717"/>
                <w:sz w:val="18"/>
                <w:szCs w:val="18"/>
              </w:rPr>
              <w:t>ubica  geográficamente en una longitud 18.50273006976511, y a una latitud -97.43057069331446</w:t>
            </w:r>
            <w:r w:rsidRPr="00DE61A0">
              <w:rPr>
                <w:rFonts w:ascii="Arial Narrow" w:eastAsia="Arial Narrow" w:hAnsi="Arial Narrow" w:cs="Arial Narrow"/>
                <w:color w:val="171717"/>
                <w:sz w:val="18"/>
                <w:szCs w:val="18"/>
              </w:rPr>
              <w:t xml:space="preserve">. Su dirección oficial es calle santa gala de roma núm. 2.  </w:t>
            </w:r>
          </w:p>
          <w:p w:rsidR="000F4AC8" w:rsidRPr="00DE61A0" w:rsidRDefault="00410B0D">
            <w:pPr>
              <w:pBdr>
                <w:top w:val="nil"/>
                <w:left w:val="nil"/>
                <w:bottom w:val="nil"/>
                <w:right w:val="nil"/>
                <w:between w:val="nil"/>
              </w:pBdr>
              <w:shd w:val="clear" w:color="auto" w:fill="FFFFFF"/>
              <w:ind w:right="150"/>
              <w:jc w:val="both"/>
              <w:rPr>
                <w:rFonts w:ascii="Arial Narrow" w:eastAsia="Arial Narrow" w:hAnsi="Arial Narrow" w:cs="Arial Narrow"/>
                <w:color w:val="000000"/>
                <w:sz w:val="18"/>
                <w:szCs w:val="18"/>
              </w:rPr>
            </w:pPr>
            <w:r w:rsidRPr="00DE61A0">
              <w:rPr>
                <w:rFonts w:ascii="Arial Narrow" w:eastAsia="Arial Narrow" w:hAnsi="Arial Narrow" w:cs="Arial Narrow"/>
                <w:b/>
                <w:color w:val="171717"/>
                <w:sz w:val="18"/>
                <w:szCs w:val="18"/>
              </w:rPr>
              <w:t>Recursos y servicios:</w:t>
            </w:r>
            <w:r w:rsidRPr="00DE61A0">
              <w:rPr>
                <w:rFonts w:ascii="Arial Narrow" w:eastAsia="Arial Narrow" w:hAnsi="Arial Narrow" w:cs="Arial Narrow"/>
                <w:color w:val="171717"/>
                <w:sz w:val="18"/>
                <w:szCs w:val="18"/>
              </w:rPr>
              <w:t xml:space="preserve"> el Telebachillerato cuenta con 1 modulo sanitario de hombres y mujeres. Se cuenta con servicio de drenaje, agua y luz.</w:t>
            </w:r>
          </w:p>
          <w:p w:rsidR="000F4AC8" w:rsidRPr="00DE61A0" w:rsidRDefault="00410B0D">
            <w:pPr>
              <w:pBdr>
                <w:top w:val="nil"/>
                <w:left w:val="nil"/>
                <w:bottom w:val="nil"/>
                <w:right w:val="nil"/>
                <w:between w:val="nil"/>
              </w:pBdr>
              <w:shd w:val="clear" w:color="auto" w:fill="FFFFFF"/>
              <w:ind w:right="150"/>
              <w:jc w:val="both"/>
              <w:rPr>
                <w:rFonts w:ascii="Arial Narrow" w:eastAsia="Arial Narrow" w:hAnsi="Arial Narrow" w:cs="Arial Narrow"/>
                <w:color w:val="000000"/>
                <w:sz w:val="18"/>
                <w:szCs w:val="18"/>
              </w:rPr>
            </w:pPr>
            <w:r w:rsidRPr="00DE61A0">
              <w:rPr>
                <w:rFonts w:ascii="Arial Narrow" w:eastAsia="Arial Narrow" w:hAnsi="Arial Narrow" w:cs="Arial Narrow"/>
                <w:b/>
                <w:color w:val="171717"/>
                <w:sz w:val="18"/>
                <w:szCs w:val="18"/>
              </w:rPr>
              <w:t xml:space="preserve">Situación económica: </w:t>
            </w:r>
            <w:r w:rsidRPr="00DE61A0">
              <w:rPr>
                <w:rFonts w:ascii="Arial Narrow" w:eastAsia="Arial Narrow" w:hAnsi="Arial Narrow" w:cs="Arial Narrow"/>
                <w:color w:val="171717"/>
                <w:sz w:val="18"/>
                <w:szCs w:val="18"/>
              </w:rPr>
              <w:t xml:space="preserve">de acuerdo al INEGI se considera una zona de alta marginación. Dentro </w:t>
            </w:r>
            <w:r w:rsidRPr="00DE61A0">
              <w:rPr>
                <w:rFonts w:ascii="Arial Narrow" w:eastAsia="Arial Narrow" w:hAnsi="Arial Narrow" w:cs="Arial Narrow"/>
                <w:b/>
                <w:color w:val="171717"/>
                <w:sz w:val="18"/>
                <w:szCs w:val="18"/>
              </w:rPr>
              <w:t xml:space="preserve">del contexto familiar: </w:t>
            </w:r>
            <w:r w:rsidRPr="00DE61A0">
              <w:rPr>
                <w:rFonts w:ascii="Arial Narrow" w:eastAsia="Arial Narrow" w:hAnsi="Arial Narrow" w:cs="Arial Narrow"/>
                <w:color w:val="171717"/>
                <w:sz w:val="18"/>
                <w:szCs w:val="18"/>
              </w:rPr>
              <w:t xml:space="preserve">se visualiza la desintegración familiar, padres jóvenes, padres que laboran todo el día en industria teniendo como consecuencia la falta de atención hacia el crecimiento emocional, psicológico y académico. Su situación económica de acuerdo a las estadísticas del INEGI está catalogada como zona de alta marginación, el campo laboral que predomina en la comunidad es obrero de la industria textil y albañilería. Su </w:t>
            </w:r>
            <w:r w:rsidRPr="00DE61A0">
              <w:rPr>
                <w:rFonts w:ascii="Arial Narrow" w:eastAsia="Arial Narrow" w:hAnsi="Arial Narrow" w:cs="Arial Narrow"/>
                <w:b/>
                <w:color w:val="171717"/>
                <w:sz w:val="18"/>
                <w:szCs w:val="18"/>
              </w:rPr>
              <w:t xml:space="preserve">contexto sociocultural </w:t>
            </w:r>
            <w:r w:rsidRPr="00DE61A0">
              <w:rPr>
                <w:rFonts w:ascii="Arial Narrow" w:eastAsia="Arial Narrow" w:hAnsi="Arial Narrow" w:cs="Arial Narrow"/>
                <w:color w:val="171717"/>
                <w:sz w:val="18"/>
                <w:szCs w:val="18"/>
              </w:rPr>
              <w:t>y de acuerdo a las encuestas realizadas por la institución a los tutores  es una localidad multicultural, ya que vienen a radicar de diversos estados de la república por lo tanto no hay una identidad definida como consecuencia no valoran, no priorizan y no se identifican con las costumbres y tradiciones del municipio. Los padres de familia cuentan con primaria trunca existiendo aun el analfabetismo.</w:t>
            </w:r>
          </w:p>
          <w:p w:rsidR="00503619" w:rsidRPr="00DE61A0" w:rsidRDefault="00410B0D" w:rsidP="00503619">
            <w:pPr>
              <w:pStyle w:val="NormalWeb"/>
              <w:spacing w:before="0" w:beforeAutospacing="0" w:after="0" w:afterAutospacing="0"/>
              <w:jc w:val="both"/>
              <w:rPr>
                <w:rFonts w:ascii="Arial Narrow" w:hAnsi="Arial Narrow" w:cs="Arial"/>
                <w:color w:val="171717"/>
                <w:sz w:val="18"/>
                <w:szCs w:val="18"/>
                <w:lang w:val="es-MX"/>
              </w:rPr>
            </w:pPr>
            <w:r w:rsidRPr="00DE61A0">
              <w:rPr>
                <w:rFonts w:ascii="Arial Narrow" w:eastAsia="Arial Narrow" w:hAnsi="Arial Narrow" w:cs="Arial Narrow"/>
                <w:color w:val="171717"/>
                <w:sz w:val="18"/>
                <w:szCs w:val="18"/>
                <w:lang w:val="es-MX"/>
              </w:rPr>
              <w:t>Dentro de los problemas más comunes de la comunidad se encuentran la contaminación princip</w:t>
            </w:r>
            <w:r w:rsidR="00503619" w:rsidRPr="00DE61A0">
              <w:rPr>
                <w:rFonts w:ascii="Arial Narrow" w:eastAsia="Arial Narrow" w:hAnsi="Arial Narrow" w:cs="Arial Narrow"/>
                <w:color w:val="171717"/>
                <w:sz w:val="18"/>
                <w:szCs w:val="18"/>
                <w:lang w:val="es-MX"/>
              </w:rPr>
              <w:t>almente de plásticos</w:t>
            </w:r>
            <w:r w:rsidR="00503619" w:rsidRPr="00DE61A0">
              <w:rPr>
                <w:rFonts w:ascii="Arial Narrow" w:hAnsi="Arial Narrow" w:cs="Arial"/>
                <w:color w:val="171717"/>
                <w:sz w:val="18"/>
                <w:szCs w:val="18"/>
                <w:lang w:val="es-MX"/>
              </w:rPr>
              <w:t xml:space="preserve"> </w:t>
            </w:r>
            <w:r w:rsidR="00DE61A0" w:rsidRPr="00DE61A0">
              <w:rPr>
                <w:rFonts w:ascii="Arial Narrow" w:hAnsi="Arial Narrow" w:cs="Arial"/>
                <w:color w:val="171717"/>
                <w:sz w:val="18"/>
                <w:szCs w:val="18"/>
                <w:lang w:val="es-MX"/>
              </w:rPr>
              <w:t>situación</w:t>
            </w:r>
            <w:r w:rsidR="00503619" w:rsidRPr="00DE61A0">
              <w:rPr>
                <w:rFonts w:ascii="Arial Narrow" w:hAnsi="Arial Narrow" w:cs="Arial"/>
                <w:color w:val="171717"/>
                <w:sz w:val="18"/>
                <w:szCs w:val="18"/>
                <w:lang w:val="es-MX"/>
              </w:rPr>
              <w:t xml:space="preserve"> que se enlaza con el  Programa Aula, Escuela y Comunidad (PAEC) </w:t>
            </w:r>
            <w:r w:rsidR="00DE61A0" w:rsidRPr="00DE61A0">
              <w:rPr>
                <w:rFonts w:ascii="Arial Narrow" w:hAnsi="Arial Narrow" w:cs="Arial"/>
                <w:color w:val="171717"/>
                <w:sz w:val="18"/>
                <w:szCs w:val="18"/>
                <w:lang w:val="es-MX"/>
              </w:rPr>
              <w:t>definiéndolo</w:t>
            </w:r>
            <w:r w:rsidR="00503619" w:rsidRPr="00DE61A0">
              <w:rPr>
                <w:rFonts w:ascii="Arial Narrow" w:hAnsi="Arial Narrow" w:cs="Arial"/>
                <w:color w:val="171717"/>
                <w:sz w:val="18"/>
                <w:szCs w:val="18"/>
                <w:lang w:val="es-MX"/>
              </w:rPr>
              <w:t xml:space="preserve"> como una  estrategia para cubrir las necesidades y la problemáticas de la comunidad, mediante el desarrollo del Proyecto Escolar Comunitario (PEC) denominado “BASURA DE UNOS, APOYO PARA NOSOTROS”.</w:t>
            </w:r>
          </w:p>
          <w:p w:rsidR="000F4AC8" w:rsidRPr="00DE61A0" w:rsidRDefault="00503619">
            <w:pPr>
              <w:pBdr>
                <w:top w:val="nil"/>
                <w:left w:val="nil"/>
                <w:bottom w:val="nil"/>
                <w:right w:val="nil"/>
                <w:between w:val="nil"/>
              </w:pBdr>
              <w:jc w:val="both"/>
              <w:rPr>
                <w:rFonts w:ascii="Arial Narrow" w:eastAsia="Arial Narrow" w:hAnsi="Arial Narrow" w:cs="Arial Narrow"/>
                <w:color w:val="171717"/>
                <w:sz w:val="18"/>
                <w:szCs w:val="18"/>
              </w:rPr>
            </w:pPr>
            <w:r w:rsidRPr="00DE61A0">
              <w:rPr>
                <w:rFonts w:ascii="Arial Narrow" w:eastAsia="Arial Narrow" w:hAnsi="Arial Narrow" w:cs="Arial Narrow"/>
                <w:color w:val="171717"/>
                <w:sz w:val="18"/>
                <w:szCs w:val="18"/>
              </w:rPr>
              <w:t>E</w:t>
            </w:r>
            <w:r w:rsidR="00410B0D" w:rsidRPr="00DE61A0">
              <w:rPr>
                <w:rFonts w:ascii="Arial Narrow" w:eastAsia="Arial Narrow" w:hAnsi="Arial Narrow" w:cs="Arial Narrow"/>
                <w:color w:val="171717"/>
                <w:sz w:val="18"/>
                <w:szCs w:val="18"/>
              </w:rPr>
              <w:t xml:space="preserve">n cuestión de </w:t>
            </w:r>
            <w:r w:rsidR="00410B0D" w:rsidRPr="00DE61A0">
              <w:rPr>
                <w:rFonts w:ascii="Arial Narrow" w:eastAsia="Arial Narrow" w:hAnsi="Arial Narrow" w:cs="Arial Narrow"/>
                <w:b/>
                <w:color w:val="171717"/>
                <w:sz w:val="18"/>
                <w:szCs w:val="18"/>
              </w:rPr>
              <w:t>seguridad</w:t>
            </w:r>
            <w:r w:rsidR="00410B0D" w:rsidRPr="00DE61A0">
              <w:rPr>
                <w:rFonts w:ascii="Arial Narrow" w:eastAsia="Arial Narrow" w:hAnsi="Arial Narrow" w:cs="Arial Narrow"/>
                <w:color w:val="171717"/>
                <w:sz w:val="18"/>
                <w:szCs w:val="18"/>
              </w:rPr>
              <w:t xml:space="preserve">  la comunidad está identificada como un foco rojo.  Los docentes nos vemos comprometidos con esta situación inculcando en los jóvenes al amor al deporte como: el futbol  y basquetbol así como actividades artísticas como música, danza, pintura y manualidades y todas actividades que implican el programa jóvenes al centro.</w:t>
            </w:r>
          </w:p>
          <w:p w:rsidR="000F4AC8" w:rsidRPr="00DE61A0" w:rsidRDefault="00410B0D">
            <w:pPr>
              <w:pBdr>
                <w:top w:val="nil"/>
                <w:left w:val="nil"/>
                <w:bottom w:val="nil"/>
                <w:right w:val="nil"/>
                <w:between w:val="nil"/>
              </w:pBdr>
              <w:jc w:val="both"/>
              <w:rPr>
                <w:rFonts w:ascii="Arial Narrow" w:eastAsia="Arial Narrow" w:hAnsi="Arial Narrow" w:cs="Arial Narrow"/>
                <w:color w:val="171717"/>
                <w:sz w:val="18"/>
                <w:szCs w:val="18"/>
              </w:rPr>
            </w:pPr>
            <w:r w:rsidRPr="00DE61A0">
              <w:rPr>
                <w:rFonts w:ascii="Arial Narrow" w:eastAsia="Arial Narrow" w:hAnsi="Arial Narrow" w:cs="Arial Narrow"/>
                <w:b/>
                <w:color w:val="171717"/>
                <w:sz w:val="18"/>
                <w:szCs w:val="18"/>
              </w:rPr>
              <w:t xml:space="preserve">Participación comunitaria: </w:t>
            </w:r>
            <w:r w:rsidRPr="00DE61A0">
              <w:rPr>
                <w:rFonts w:ascii="Arial Narrow" w:eastAsia="Arial Narrow" w:hAnsi="Arial Narrow" w:cs="Arial Narrow"/>
                <w:color w:val="171717"/>
                <w:sz w:val="18"/>
                <w:szCs w:val="18"/>
              </w:rPr>
              <w:t>la comunidad escolar se ha identificado por participar dentro de los llamados o solicitudes de las actividades que se realizan en desfiles, limpieza en la comunidad, actividades culturales y cívicas.</w:t>
            </w:r>
          </w:p>
          <w:p w:rsidR="000F4AC8" w:rsidRPr="00DE61A0" w:rsidRDefault="00410B0D">
            <w:pPr>
              <w:pBdr>
                <w:top w:val="nil"/>
                <w:left w:val="nil"/>
                <w:bottom w:val="nil"/>
                <w:right w:val="nil"/>
                <w:between w:val="nil"/>
              </w:pBdr>
              <w:jc w:val="both"/>
              <w:rPr>
                <w:rFonts w:ascii="Arial Narrow" w:eastAsia="Arial Narrow" w:hAnsi="Arial Narrow" w:cs="Arial Narrow"/>
                <w:color w:val="171717"/>
                <w:sz w:val="18"/>
                <w:szCs w:val="18"/>
              </w:rPr>
            </w:pPr>
            <w:r w:rsidRPr="00DE61A0">
              <w:rPr>
                <w:rFonts w:ascii="Arial Narrow" w:eastAsia="Arial Narrow" w:hAnsi="Arial Narrow" w:cs="Arial Narrow"/>
                <w:color w:val="171717"/>
                <w:sz w:val="18"/>
                <w:szCs w:val="18"/>
              </w:rPr>
              <w:t>Desde que se inició la escuela la matricula ha sido de 80 a  90 alumnos,  tenemos alumnos que trabajan porque son apoyo familia y madres solteras.</w:t>
            </w:r>
          </w:p>
          <w:p w:rsidR="000F4AC8" w:rsidRPr="00DE61A0" w:rsidRDefault="00410B0D">
            <w:pPr>
              <w:pBdr>
                <w:top w:val="nil"/>
                <w:left w:val="nil"/>
                <w:bottom w:val="nil"/>
                <w:right w:val="nil"/>
                <w:between w:val="nil"/>
              </w:pBdr>
              <w:jc w:val="both"/>
              <w:rPr>
                <w:rFonts w:ascii="Arial Narrow" w:eastAsia="Arial Narrow" w:hAnsi="Arial Narrow" w:cs="Arial Narrow"/>
                <w:color w:val="171717"/>
                <w:sz w:val="18"/>
                <w:szCs w:val="18"/>
              </w:rPr>
            </w:pPr>
            <w:r w:rsidRPr="00DE61A0">
              <w:rPr>
                <w:rFonts w:ascii="Arial Narrow" w:eastAsia="Arial Narrow" w:hAnsi="Arial Narrow" w:cs="Arial Narrow"/>
                <w:color w:val="171717"/>
                <w:sz w:val="18"/>
                <w:szCs w:val="18"/>
              </w:rPr>
              <w:t>La planta docente está completa que esta im</w:t>
            </w:r>
            <w:r w:rsidR="00577065">
              <w:rPr>
                <w:rFonts w:ascii="Arial Narrow" w:eastAsia="Arial Narrow" w:hAnsi="Arial Narrow" w:cs="Arial Narrow"/>
                <w:color w:val="171717"/>
                <w:sz w:val="18"/>
                <w:szCs w:val="18"/>
              </w:rPr>
              <w:t>partida por: la Mtra. Patricia A</w:t>
            </w:r>
            <w:r w:rsidRPr="00DE61A0">
              <w:rPr>
                <w:rFonts w:ascii="Arial Narrow" w:eastAsia="Arial Narrow" w:hAnsi="Arial Narrow" w:cs="Arial Narrow"/>
                <w:color w:val="171717"/>
                <w:sz w:val="18"/>
                <w:szCs w:val="18"/>
              </w:rPr>
              <w:t>lcántar</w:t>
            </w:r>
            <w:r w:rsidR="00577065">
              <w:rPr>
                <w:rFonts w:ascii="Arial Narrow" w:eastAsia="Arial Narrow" w:hAnsi="Arial Narrow" w:cs="Arial Narrow"/>
                <w:color w:val="171717"/>
                <w:sz w:val="18"/>
                <w:szCs w:val="18"/>
              </w:rPr>
              <w:t>a R</w:t>
            </w:r>
            <w:r w:rsidRPr="00DE61A0">
              <w:rPr>
                <w:rFonts w:ascii="Arial Narrow" w:eastAsia="Arial Narrow" w:hAnsi="Arial Narrow" w:cs="Arial Narrow"/>
                <w:color w:val="171717"/>
                <w:sz w:val="18"/>
                <w:szCs w:val="18"/>
              </w:rPr>
              <w:t xml:space="preserve">omero en el área de humanidades y ciencias sociales, la Mtra. Ruth Elizabeth </w:t>
            </w:r>
            <w:r w:rsidR="00577065">
              <w:rPr>
                <w:rFonts w:ascii="Arial Narrow" w:eastAsia="Arial Narrow" w:hAnsi="Arial Narrow" w:cs="Arial Narrow"/>
                <w:color w:val="171717"/>
                <w:sz w:val="18"/>
                <w:szCs w:val="18"/>
              </w:rPr>
              <w:t>R</w:t>
            </w:r>
            <w:r w:rsidRPr="00DE61A0">
              <w:rPr>
                <w:rFonts w:ascii="Arial Narrow" w:eastAsia="Arial Narrow" w:hAnsi="Arial Narrow" w:cs="Arial Narrow"/>
                <w:color w:val="171717"/>
                <w:sz w:val="18"/>
                <w:szCs w:val="18"/>
              </w:rPr>
              <w:t>obles Sánchez el área de exactas y experimenta</w:t>
            </w:r>
            <w:r w:rsidR="00577065">
              <w:rPr>
                <w:rFonts w:ascii="Arial Narrow" w:eastAsia="Arial Narrow" w:hAnsi="Arial Narrow" w:cs="Arial Narrow"/>
                <w:color w:val="171717"/>
                <w:sz w:val="18"/>
                <w:szCs w:val="18"/>
              </w:rPr>
              <w:t>les y la Mtra. Claudia Lizbeth T</w:t>
            </w:r>
            <w:bookmarkStart w:id="1" w:name="_GoBack"/>
            <w:bookmarkEnd w:id="1"/>
            <w:r w:rsidRPr="00DE61A0">
              <w:rPr>
                <w:rFonts w:ascii="Arial Narrow" w:eastAsia="Arial Narrow" w:hAnsi="Arial Narrow" w:cs="Arial Narrow"/>
                <w:color w:val="171717"/>
                <w:sz w:val="18"/>
                <w:szCs w:val="18"/>
              </w:rPr>
              <w:t>orres Guarneros.</w:t>
            </w:r>
          </w:p>
          <w:p w:rsidR="000F4AC8" w:rsidRPr="00DE61A0" w:rsidRDefault="00410B0D">
            <w:pPr>
              <w:pBdr>
                <w:top w:val="nil"/>
                <w:left w:val="nil"/>
                <w:bottom w:val="nil"/>
                <w:right w:val="nil"/>
                <w:between w:val="nil"/>
              </w:pBdr>
              <w:jc w:val="both"/>
              <w:rPr>
                <w:rFonts w:ascii="Arial Narrow" w:eastAsia="Arial Narrow" w:hAnsi="Arial Narrow" w:cs="Arial Narrow"/>
                <w:color w:val="171717"/>
                <w:sz w:val="18"/>
                <w:szCs w:val="18"/>
              </w:rPr>
            </w:pPr>
            <w:r w:rsidRPr="00DE61A0">
              <w:rPr>
                <w:rFonts w:ascii="Arial Narrow" w:eastAsia="Arial Narrow" w:hAnsi="Arial Narrow" w:cs="Arial Narrow"/>
                <w:b/>
                <w:color w:val="171717"/>
                <w:sz w:val="18"/>
                <w:szCs w:val="18"/>
              </w:rPr>
              <w:t>Características de la educación:</w:t>
            </w:r>
            <w:r w:rsidRPr="00DE61A0">
              <w:rPr>
                <w:rFonts w:ascii="Arial Narrow" w:eastAsia="Arial Narrow" w:hAnsi="Arial Narrow" w:cs="Arial Narrow"/>
                <w:color w:val="171717"/>
                <w:sz w:val="18"/>
                <w:szCs w:val="18"/>
              </w:rPr>
              <w:t xml:space="preserve"> es modalidad escolarizada, con una capacitación  para el trabajo (desarrollo comunitario), se trabaja por tres áreas disciplinares que son comunicación, matemáticas y ciencias experimentales y sociales y humanidades, las cuales se imparten en módulos de acuerdo al plan de estudios que tiene una duración de 6 semestres, la cobertura que se brinda es del 20%.</w:t>
            </w:r>
          </w:p>
          <w:p w:rsidR="000F4AC8" w:rsidRPr="00DE61A0" w:rsidRDefault="00410B0D">
            <w:pPr>
              <w:jc w:val="both"/>
              <w:rPr>
                <w:rFonts w:ascii="Arial Narrow" w:eastAsia="Arial Narrow" w:hAnsi="Arial Narrow" w:cs="Arial Narrow"/>
                <w:sz w:val="18"/>
                <w:szCs w:val="18"/>
              </w:rPr>
            </w:pPr>
            <w:r w:rsidRPr="00DE61A0">
              <w:rPr>
                <w:rFonts w:ascii="Arial Narrow" w:eastAsia="Arial Narrow" w:hAnsi="Arial Narrow" w:cs="Arial Narrow"/>
                <w:b/>
                <w:color w:val="000000"/>
                <w:sz w:val="18"/>
                <w:szCs w:val="18"/>
              </w:rPr>
              <w:t>Características del colectivo estudiantil:</w:t>
            </w:r>
            <w:r w:rsidRPr="00DE61A0">
              <w:rPr>
                <w:rFonts w:ascii="Arial Narrow" w:eastAsia="Arial Narrow" w:hAnsi="Arial Narrow" w:cs="Arial Narrow"/>
                <w:color w:val="000000"/>
                <w:sz w:val="18"/>
                <w:szCs w:val="18"/>
              </w:rPr>
              <w:t xml:space="preserve"> este ciclo escolar 2024-2025 la matricula está conformado por 75 alumnos,  de las </w:t>
            </w:r>
            <w:r w:rsidRPr="00DE61A0">
              <w:rPr>
                <w:rFonts w:ascii="Arial Narrow" w:eastAsia="Arial Narrow" w:hAnsi="Arial Narrow" w:cs="Arial Narrow"/>
                <w:sz w:val="18"/>
                <w:szCs w:val="18"/>
              </w:rPr>
              <w:t xml:space="preserve">cuales son 36 niñas y  39 niños  se caracterizan por ser  participativos, con muchas </w:t>
            </w:r>
            <w:r w:rsidRPr="00DE61A0">
              <w:rPr>
                <w:rFonts w:ascii="Arial Narrow" w:eastAsia="Arial Narrow" w:hAnsi="Arial Narrow" w:cs="Arial Narrow"/>
                <w:sz w:val="18"/>
                <w:szCs w:val="18"/>
              </w:rPr>
              <w:lastRenderedPageBreak/>
              <w:t>cualidades y habilidades artísticas, con disposición de trabajar y e integrarse a las diferentes actividades que se realiza en la escuela.</w:t>
            </w:r>
          </w:p>
          <w:p w:rsidR="000F4AC8" w:rsidRPr="00DE61A0" w:rsidRDefault="00410B0D">
            <w:pPr>
              <w:jc w:val="both"/>
              <w:rPr>
                <w:rFonts w:ascii="Arial Narrow" w:eastAsia="Arial Narrow" w:hAnsi="Arial Narrow" w:cs="Arial Narrow"/>
                <w:sz w:val="18"/>
                <w:szCs w:val="18"/>
              </w:rPr>
            </w:pPr>
            <w:r w:rsidRPr="00DE61A0">
              <w:rPr>
                <w:rFonts w:ascii="Arial Narrow" w:eastAsia="Arial Narrow" w:hAnsi="Arial Narrow" w:cs="Arial Narrow"/>
                <w:b/>
                <w:sz w:val="18"/>
                <w:szCs w:val="18"/>
              </w:rPr>
              <w:t>Características del plantel:</w:t>
            </w:r>
            <w:r w:rsidRPr="00DE61A0">
              <w:rPr>
                <w:rFonts w:ascii="Arial Narrow" w:eastAsia="Arial Narrow" w:hAnsi="Arial Narrow" w:cs="Arial Narrow"/>
                <w:sz w:val="18"/>
                <w:szCs w:val="18"/>
              </w:rPr>
              <w:t xml:space="preserve"> el Telebachillerato cuenta </w:t>
            </w:r>
            <w:r w:rsidRPr="00DE61A0">
              <w:rPr>
                <w:rFonts w:ascii="Arial Narrow" w:eastAsia="Arial Narrow" w:hAnsi="Arial Narrow" w:cs="Arial Narrow"/>
                <w:color w:val="171717"/>
                <w:sz w:val="18"/>
                <w:szCs w:val="18"/>
              </w:rPr>
              <w:t xml:space="preserve">con una infraestructura de dos aulas móviles, y un aula construida con recursos de los padres que se encuentra improvisada con techo de láminas. </w:t>
            </w:r>
            <w:r w:rsidRPr="00DE61A0">
              <w:rPr>
                <w:rFonts w:ascii="Arial Narrow" w:eastAsia="Arial Narrow" w:hAnsi="Arial Narrow" w:cs="Arial Narrow"/>
                <w:sz w:val="18"/>
                <w:szCs w:val="18"/>
              </w:rPr>
              <w:t>Cada aula con cañón, equipo de cómputo, audio, cancha con fines de área de usos múltiples.</w:t>
            </w:r>
          </w:p>
          <w:p w:rsidR="000F4AC8" w:rsidRPr="00DE61A0" w:rsidRDefault="00410B0D">
            <w:pPr>
              <w:jc w:val="both"/>
              <w:rPr>
                <w:rFonts w:ascii="Arial Narrow" w:eastAsia="Arial Narrow" w:hAnsi="Arial Narrow" w:cs="Arial Narrow"/>
                <w:sz w:val="18"/>
                <w:szCs w:val="18"/>
              </w:rPr>
            </w:pPr>
            <w:r w:rsidRPr="00DE61A0">
              <w:rPr>
                <w:rFonts w:ascii="Arial Narrow" w:eastAsia="Arial Narrow" w:hAnsi="Arial Narrow" w:cs="Arial Narrow"/>
                <w:b/>
                <w:sz w:val="18"/>
                <w:szCs w:val="18"/>
              </w:rPr>
              <w:t xml:space="preserve">Indicadores educativos del plantel: </w:t>
            </w:r>
            <w:r w:rsidRPr="00DE61A0">
              <w:rPr>
                <w:rFonts w:ascii="Arial Narrow" w:eastAsia="Arial Narrow" w:hAnsi="Arial Narrow" w:cs="Arial Narrow"/>
                <w:sz w:val="18"/>
                <w:szCs w:val="18"/>
              </w:rPr>
              <w:t>la mayoría de los aprendientes tiene un aprendizaje medio. Para los alumnos de un bajo desempeño escolar se acompaña y se da seguimiento con los padres de familia.</w:t>
            </w:r>
          </w:p>
          <w:p w:rsidR="000F4AC8" w:rsidRPr="00DE61A0" w:rsidRDefault="00410B0D">
            <w:pPr>
              <w:jc w:val="both"/>
              <w:rPr>
                <w:rFonts w:ascii="Arial Narrow" w:eastAsia="Arial Narrow" w:hAnsi="Arial Narrow" w:cs="Arial Narrow"/>
                <w:color w:val="171717"/>
                <w:sz w:val="18"/>
                <w:szCs w:val="18"/>
              </w:rPr>
            </w:pPr>
            <w:r w:rsidRPr="00DE61A0">
              <w:rPr>
                <w:rFonts w:ascii="Arial Narrow" w:eastAsia="Arial Narrow" w:hAnsi="Arial Narrow" w:cs="Arial Narrow"/>
                <w:b/>
                <w:sz w:val="18"/>
                <w:szCs w:val="18"/>
              </w:rPr>
              <w:t>Proyecto implementado:</w:t>
            </w:r>
            <w:r w:rsidRPr="00DE61A0">
              <w:rPr>
                <w:rFonts w:ascii="Arial Narrow" w:eastAsia="Arial Narrow" w:hAnsi="Arial Narrow" w:cs="Arial Narrow"/>
                <w:sz w:val="18"/>
                <w:szCs w:val="18"/>
              </w:rPr>
              <w:t xml:space="preserve"> segunda vuelta (reciclaje de PET).</w:t>
            </w:r>
          </w:p>
          <w:p w:rsidR="000F4AC8" w:rsidRPr="00DE61A0" w:rsidRDefault="00410B0D">
            <w:pPr>
              <w:jc w:val="both"/>
              <w:rPr>
                <w:rFonts w:ascii="Arial Narrow" w:eastAsia="Arial Narrow" w:hAnsi="Arial Narrow" w:cs="Arial Narrow"/>
                <w:color w:val="1F4E78"/>
                <w:sz w:val="18"/>
                <w:szCs w:val="18"/>
              </w:rPr>
            </w:pPr>
            <w:r w:rsidRPr="00DE61A0">
              <w:rPr>
                <w:rFonts w:ascii="Arial Narrow" w:eastAsia="Arial Narrow" w:hAnsi="Arial Narrow" w:cs="Arial Narrow"/>
                <w:b/>
                <w:sz w:val="18"/>
                <w:szCs w:val="18"/>
              </w:rPr>
              <w:t>Problemáticas y necesidades de la comunidad:</w:t>
            </w:r>
            <w:r w:rsidRPr="00DE61A0">
              <w:rPr>
                <w:rFonts w:ascii="Arial Narrow" w:eastAsia="Arial Narrow" w:hAnsi="Arial Narrow" w:cs="Arial Narrow"/>
                <w:sz w:val="18"/>
                <w:szCs w:val="18"/>
              </w:rPr>
              <w:t xml:space="preserve"> a través del primer proyecto se pretende crear hábitos de reciclaje dado al alto número de basura que existe y así poder buscar un beneficio económico.</w:t>
            </w:r>
          </w:p>
        </w:tc>
      </w:tr>
      <w:tr w:rsidR="000F4AC8" w:rsidRPr="00DE61A0">
        <w:trPr>
          <w:trHeight w:val="314"/>
        </w:trPr>
        <w:tc>
          <w:tcPr>
            <w:tcW w:w="1038" w:type="dxa"/>
            <w:tcBorders>
              <w:top w:val="nil"/>
              <w:left w:val="nil"/>
              <w:bottom w:val="nil"/>
              <w:right w:val="nil"/>
            </w:tcBorders>
            <w:shd w:val="clear" w:color="auto" w:fill="auto"/>
            <w:vAlign w:val="bottom"/>
          </w:tcPr>
          <w:p w:rsidR="000F4AC8" w:rsidRPr="00DE61A0" w:rsidRDefault="000F4AC8">
            <w:pPr>
              <w:jc w:val="center"/>
              <w:rPr>
                <w:rFonts w:ascii="Arial Narrow" w:eastAsia="Arial Narrow" w:hAnsi="Arial Narrow" w:cs="Arial Narrow"/>
                <w:b/>
                <w:color w:val="1F4E78"/>
                <w:sz w:val="18"/>
                <w:szCs w:val="18"/>
              </w:rPr>
            </w:pPr>
          </w:p>
          <w:p w:rsidR="00503619" w:rsidRPr="00DE61A0" w:rsidRDefault="00503619">
            <w:pPr>
              <w:jc w:val="center"/>
              <w:rPr>
                <w:rFonts w:ascii="Arial Narrow" w:eastAsia="Arial Narrow" w:hAnsi="Arial Narrow" w:cs="Arial Narrow"/>
                <w:b/>
                <w:color w:val="1F4E78"/>
                <w:sz w:val="18"/>
                <w:szCs w:val="18"/>
              </w:rPr>
            </w:pPr>
          </w:p>
          <w:p w:rsidR="00503619" w:rsidRPr="00DE61A0" w:rsidRDefault="00503619">
            <w:pPr>
              <w:jc w:val="center"/>
              <w:rPr>
                <w:rFonts w:ascii="Arial Narrow" w:eastAsia="Arial Narrow" w:hAnsi="Arial Narrow" w:cs="Arial Narrow"/>
                <w:b/>
                <w:color w:val="1F4E78"/>
                <w:sz w:val="18"/>
                <w:szCs w:val="18"/>
              </w:rPr>
            </w:pPr>
          </w:p>
          <w:p w:rsidR="00503619" w:rsidRPr="00DE61A0" w:rsidRDefault="00503619">
            <w:pPr>
              <w:jc w:val="center"/>
              <w:rPr>
                <w:rFonts w:ascii="Arial Narrow" w:eastAsia="Arial Narrow" w:hAnsi="Arial Narrow" w:cs="Arial Narrow"/>
                <w:b/>
                <w:color w:val="1F4E78"/>
                <w:sz w:val="18"/>
                <w:szCs w:val="18"/>
              </w:rPr>
            </w:pPr>
          </w:p>
          <w:p w:rsidR="00503619" w:rsidRPr="00DE61A0" w:rsidRDefault="00503619">
            <w:pPr>
              <w:jc w:val="center"/>
              <w:rPr>
                <w:rFonts w:ascii="Arial Narrow" w:eastAsia="Arial Narrow" w:hAnsi="Arial Narrow" w:cs="Arial Narrow"/>
                <w:b/>
                <w:color w:val="1F4E78"/>
                <w:sz w:val="18"/>
                <w:szCs w:val="18"/>
              </w:rPr>
            </w:pPr>
          </w:p>
        </w:tc>
        <w:tc>
          <w:tcPr>
            <w:tcW w:w="250"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257"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403"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264"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250"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391"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332"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332"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796"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488" w:type="dxa"/>
            <w:tcBorders>
              <w:top w:val="nil"/>
              <w:left w:val="nil"/>
              <w:bottom w:val="nil"/>
              <w:right w:val="nil"/>
            </w:tcBorders>
            <w:shd w:val="clear" w:color="auto" w:fill="auto"/>
            <w:vAlign w:val="bottom"/>
          </w:tcPr>
          <w:p w:rsidR="000F4AC8" w:rsidRPr="00DE61A0" w:rsidRDefault="000F4AC8" w:rsidP="00BF3AD9">
            <w:pPr>
              <w:jc w:val="right"/>
              <w:rPr>
                <w:rFonts w:ascii="Arial Narrow" w:eastAsia="Arial Narrow" w:hAnsi="Arial Narrow" w:cs="Arial Narrow"/>
                <w:b/>
                <w:sz w:val="18"/>
                <w:szCs w:val="18"/>
              </w:rPr>
            </w:pPr>
          </w:p>
        </w:tc>
        <w:tc>
          <w:tcPr>
            <w:tcW w:w="1663" w:type="dxa"/>
            <w:tcBorders>
              <w:top w:val="nil"/>
              <w:left w:val="nil"/>
              <w:bottom w:val="nil"/>
              <w:right w:val="nil"/>
            </w:tcBorders>
            <w:shd w:val="clear" w:color="auto" w:fill="auto"/>
            <w:vAlign w:val="bottom"/>
          </w:tcPr>
          <w:p w:rsidR="000F4AC8" w:rsidRPr="00DE61A0" w:rsidRDefault="00410B0D" w:rsidP="00BF3AD9">
            <w:pPr>
              <w:jc w:val="right"/>
              <w:rPr>
                <w:rFonts w:ascii="Arial Narrow" w:eastAsia="Arial Narrow" w:hAnsi="Arial Narrow" w:cs="Arial Narrow"/>
                <w:b/>
                <w:sz w:val="18"/>
                <w:szCs w:val="18"/>
              </w:rPr>
            </w:pPr>
            <w:r w:rsidRPr="00DE61A0">
              <w:rPr>
                <w:rFonts w:ascii="Arial Narrow" w:eastAsia="Arial Narrow" w:hAnsi="Arial Narrow" w:cs="Arial Narrow"/>
                <w:b/>
                <w:sz w:val="18"/>
                <w:szCs w:val="18"/>
              </w:rPr>
              <w:t>FODA</w:t>
            </w:r>
          </w:p>
          <w:p w:rsidR="00410B0D" w:rsidRPr="00DE61A0" w:rsidRDefault="00410B0D" w:rsidP="00BF3AD9">
            <w:pPr>
              <w:jc w:val="right"/>
              <w:rPr>
                <w:rFonts w:ascii="Arial Narrow" w:eastAsia="Arial Narrow" w:hAnsi="Arial Narrow" w:cs="Arial Narrow"/>
                <w:b/>
                <w:sz w:val="18"/>
                <w:szCs w:val="18"/>
              </w:rPr>
            </w:pPr>
          </w:p>
        </w:tc>
        <w:tc>
          <w:tcPr>
            <w:tcW w:w="1663"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250"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1298" w:type="dxa"/>
            <w:gridSpan w:val="2"/>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291" w:type="dxa"/>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654" w:type="dxa"/>
            <w:gridSpan w:val="2"/>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729" w:type="dxa"/>
            <w:gridSpan w:val="2"/>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1655" w:type="dxa"/>
            <w:gridSpan w:val="2"/>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c>
          <w:tcPr>
            <w:tcW w:w="1606" w:type="dxa"/>
            <w:gridSpan w:val="2"/>
            <w:tcBorders>
              <w:top w:val="nil"/>
              <w:left w:val="nil"/>
              <w:bottom w:val="nil"/>
              <w:right w:val="nil"/>
            </w:tcBorders>
            <w:shd w:val="clear" w:color="auto" w:fill="auto"/>
            <w:vAlign w:val="bottom"/>
          </w:tcPr>
          <w:p w:rsidR="000F4AC8" w:rsidRPr="00DE61A0" w:rsidRDefault="000F4AC8">
            <w:pPr>
              <w:rPr>
                <w:rFonts w:ascii="Arial Narrow" w:eastAsia="Arial Narrow" w:hAnsi="Arial Narrow" w:cs="Arial Narrow"/>
                <w:sz w:val="18"/>
                <w:szCs w:val="18"/>
              </w:rPr>
            </w:pPr>
          </w:p>
        </w:tc>
      </w:tr>
    </w:tbl>
    <w:tbl>
      <w:tblPr>
        <w:tblStyle w:val="Tablaconcuadrcula"/>
        <w:tblW w:w="0" w:type="auto"/>
        <w:tblLook w:val="04A0" w:firstRow="1" w:lastRow="0" w:firstColumn="1" w:lastColumn="0" w:noHBand="0" w:noVBand="1"/>
      </w:tblPr>
      <w:tblGrid>
        <w:gridCol w:w="5863"/>
        <w:gridCol w:w="5864"/>
      </w:tblGrid>
      <w:tr w:rsidR="00410B0D" w:rsidRPr="00DE61A0" w:rsidTr="00685D97">
        <w:tc>
          <w:tcPr>
            <w:tcW w:w="5863" w:type="dxa"/>
            <w:shd w:val="clear" w:color="auto" w:fill="D6E3BC" w:themeFill="accent3" w:themeFillTint="66"/>
          </w:tcPr>
          <w:p w:rsidR="00410B0D" w:rsidRPr="00DE61A0" w:rsidRDefault="00410B0D" w:rsidP="00410B0D">
            <w:pPr>
              <w:spacing w:before="100" w:beforeAutospacing="1" w:after="100" w:afterAutospacing="1"/>
              <w:jc w:val="center"/>
              <w:rPr>
                <w:rFonts w:ascii="Arial Narrow" w:eastAsia="Times New Roman" w:hAnsi="Arial Narrow" w:cs="Times New Roman"/>
                <w:b/>
                <w:bCs/>
                <w:iCs/>
                <w:sz w:val="18"/>
                <w:szCs w:val="18"/>
                <w:lang w:val="es-MX"/>
              </w:rPr>
            </w:pPr>
            <w:r w:rsidRPr="00DE61A0">
              <w:rPr>
                <w:rFonts w:ascii="Arial Narrow" w:eastAsia="Times New Roman" w:hAnsi="Arial Narrow" w:cs="Times New Roman"/>
                <w:b/>
                <w:bCs/>
                <w:iCs/>
                <w:sz w:val="18"/>
                <w:szCs w:val="18"/>
                <w:lang w:val="es-MX"/>
              </w:rPr>
              <w:t>FORTALEZAS</w:t>
            </w:r>
          </w:p>
        </w:tc>
        <w:tc>
          <w:tcPr>
            <w:tcW w:w="5864" w:type="dxa"/>
            <w:shd w:val="clear" w:color="auto" w:fill="D6E3BC" w:themeFill="accent3" w:themeFillTint="66"/>
          </w:tcPr>
          <w:p w:rsidR="00410B0D" w:rsidRPr="00DE61A0" w:rsidRDefault="00410B0D" w:rsidP="00410B0D">
            <w:pPr>
              <w:spacing w:before="100" w:beforeAutospacing="1" w:after="100" w:afterAutospacing="1"/>
              <w:jc w:val="center"/>
              <w:rPr>
                <w:rFonts w:ascii="Arial Narrow" w:eastAsia="Times New Roman" w:hAnsi="Arial Narrow" w:cs="Times New Roman"/>
                <w:b/>
                <w:bCs/>
                <w:iCs/>
                <w:sz w:val="18"/>
                <w:szCs w:val="18"/>
                <w:lang w:val="es-MX"/>
              </w:rPr>
            </w:pPr>
            <w:r w:rsidRPr="00DE61A0">
              <w:rPr>
                <w:rFonts w:ascii="Arial Narrow" w:eastAsia="Times New Roman" w:hAnsi="Arial Narrow" w:cs="Times New Roman"/>
                <w:b/>
                <w:bCs/>
                <w:iCs/>
                <w:sz w:val="18"/>
                <w:szCs w:val="18"/>
                <w:lang w:val="es-MX"/>
              </w:rPr>
              <w:t>DEBILIDADES</w:t>
            </w:r>
          </w:p>
        </w:tc>
      </w:tr>
      <w:tr w:rsidR="00410B0D" w:rsidRPr="00DE61A0" w:rsidTr="00410B0D">
        <w:tc>
          <w:tcPr>
            <w:tcW w:w="5863" w:type="dxa"/>
          </w:tcPr>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ind w:right="101"/>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Personal comprometido.</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305" w:lineRule="auto"/>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Trabajo colaborativo.</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La planta docente cuenta con los conocimientos básicos y herramientas tecnológicas  para poder impartir clases de calidad y atractiva.</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Disponibilidad de los programas de estudio</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Trabajo de gestión continua.</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Elaboración de Planeaciones transversales</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Responsabilidad para la ejecución del “Proyecto Basura para unos, apoyo para nosotros”.</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 xml:space="preserve">Los tutores apoyan </w:t>
            </w:r>
            <w:r w:rsidR="00DE61A0" w:rsidRPr="00DE61A0">
              <w:rPr>
                <w:rFonts w:ascii="Arial Narrow" w:hAnsi="Arial Narrow"/>
                <w:color w:val="0D0D0D" w:themeColor="text1" w:themeTint="F2"/>
                <w:sz w:val="18"/>
                <w:szCs w:val="18"/>
                <w:lang w:val="es-MX"/>
              </w:rPr>
              <w:t>la</w:t>
            </w:r>
            <w:r w:rsidRPr="00DE61A0">
              <w:rPr>
                <w:rFonts w:ascii="Arial Narrow" w:hAnsi="Arial Narrow"/>
                <w:color w:val="0D0D0D" w:themeColor="text1" w:themeTint="F2"/>
                <w:sz w:val="18"/>
                <w:szCs w:val="18"/>
                <w:lang w:val="es-MX"/>
              </w:rPr>
              <w:t xml:space="preserve"> recolección y venta de PET.</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eastAsia="Times New Roman" w:hAnsi="Arial Narrow" w:cs="Times New Roman"/>
                <w:b/>
                <w:bCs/>
                <w:i/>
                <w:iCs/>
                <w:sz w:val="18"/>
                <w:szCs w:val="18"/>
                <w:lang w:val="es-MX"/>
              </w:rPr>
            </w:pPr>
            <w:r w:rsidRPr="00DE61A0">
              <w:rPr>
                <w:rFonts w:ascii="Arial Narrow" w:hAnsi="Arial Narrow"/>
                <w:color w:val="0D0D0D" w:themeColor="text1" w:themeTint="F2"/>
                <w:sz w:val="18"/>
                <w:szCs w:val="18"/>
                <w:lang w:val="es-MX"/>
              </w:rPr>
              <w:t>El recurso obtenido de la venta de la recolección del PET.</w:t>
            </w:r>
          </w:p>
        </w:tc>
        <w:tc>
          <w:tcPr>
            <w:tcW w:w="5864" w:type="dxa"/>
          </w:tcPr>
          <w:p w:rsidR="00410B0D" w:rsidRPr="00DE61A0" w:rsidRDefault="00410B0D" w:rsidP="00410B0D">
            <w:pPr>
              <w:widowControl w:val="0"/>
              <w:numPr>
                <w:ilvl w:val="0"/>
                <w:numId w:val="1"/>
              </w:numPr>
              <w:pBdr>
                <w:top w:val="nil"/>
                <w:left w:val="nil"/>
                <w:bottom w:val="nil"/>
                <w:right w:val="nil"/>
                <w:between w:val="nil"/>
              </w:pBdr>
              <w:tabs>
                <w:tab w:val="left" w:pos="826"/>
              </w:tabs>
              <w:spacing w:before="1"/>
              <w:ind w:right="99"/>
              <w:jc w:val="both"/>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 xml:space="preserve">La carga administrativa para un solo docente </w:t>
            </w:r>
          </w:p>
          <w:p w:rsidR="00410B0D" w:rsidRPr="00DE61A0" w:rsidRDefault="00410B0D" w:rsidP="00410B0D">
            <w:pPr>
              <w:widowControl w:val="0"/>
              <w:numPr>
                <w:ilvl w:val="0"/>
                <w:numId w:val="1"/>
              </w:numPr>
              <w:pBdr>
                <w:top w:val="nil"/>
                <w:left w:val="nil"/>
                <w:bottom w:val="nil"/>
                <w:right w:val="nil"/>
                <w:between w:val="nil"/>
              </w:pBdr>
              <w:tabs>
                <w:tab w:val="left" w:pos="826"/>
              </w:tabs>
              <w:spacing w:before="1"/>
              <w:ind w:right="99"/>
              <w:jc w:val="both"/>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 xml:space="preserve"> Aplicar un diagnóstico para conocer las BAP en la comunidad estudiantil.</w:t>
            </w:r>
          </w:p>
          <w:p w:rsidR="00410B0D" w:rsidRPr="00DE61A0" w:rsidRDefault="00410B0D" w:rsidP="00410B0D">
            <w:pPr>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Comunicación entre los docentes</w:t>
            </w:r>
          </w:p>
          <w:p w:rsidR="00410B0D" w:rsidRPr="00DE61A0" w:rsidRDefault="00410B0D" w:rsidP="00410B0D">
            <w:pPr>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Entrega extemporánea de algunas actividades.</w:t>
            </w:r>
          </w:p>
          <w:p w:rsidR="00410B0D" w:rsidRPr="00DE61A0" w:rsidRDefault="00410B0D" w:rsidP="00410B0D">
            <w:pPr>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 xml:space="preserve">Transportar las barcinas de regreso a la escuela </w:t>
            </w:r>
          </w:p>
          <w:p w:rsidR="00410B0D" w:rsidRPr="00DE61A0" w:rsidRDefault="00410B0D" w:rsidP="00410B0D">
            <w:pPr>
              <w:widowControl w:val="0"/>
              <w:pBdr>
                <w:top w:val="nil"/>
                <w:left w:val="nil"/>
                <w:bottom w:val="nil"/>
                <w:right w:val="nil"/>
                <w:between w:val="nil"/>
              </w:pBdr>
              <w:tabs>
                <w:tab w:val="left" w:pos="828"/>
                <w:tab w:val="left" w:pos="829"/>
              </w:tabs>
              <w:spacing w:line="242" w:lineRule="auto"/>
              <w:ind w:left="720" w:right="97"/>
              <w:rPr>
                <w:rFonts w:ascii="Arial Narrow" w:hAnsi="Arial Narrow"/>
                <w:color w:val="0D0D0D" w:themeColor="text1" w:themeTint="F2"/>
                <w:sz w:val="18"/>
                <w:szCs w:val="18"/>
                <w:lang w:val="es-MX"/>
              </w:rPr>
            </w:pPr>
          </w:p>
          <w:p w:rsidR="00410B0D" w:rsidRPr="00DE61A0" w:rsidRDefault="00410B0D" w:rsidP="00410B0D">
            <w:pPr>
              <w:widowControl w:val="0"/>
              <w:pBdr>
                <w:top w:val="nil"/>
                <w:left w:val="nil"/>
                <w:bottom w:val="nil"/>
                <w:right w:val="nil"/>
                <w:between w:val="nil"/>
              </w:pBdr>
              <w:tabs>
                <w:tab w:val="left" w:pos="828"/>
                <w:tab w:val="left" w:pos="829"/>
              </w:tabs>
              <w:spacing w:line="242" w:lineRule="auto"/>
              <w:ind w:left="720" w:right="97"/>
              <w:rPr>
                <w:rFonts w:ascii="Arial Narrow" w:hAnsi="Arial Narrow"/>
                <w:color w:val="0D0D0D" w:themeColor="text1" w:themeTint="F2"/>
                <w:sz w:val="18"/>
                <w:szCs w:val="18"/>
                <w:lang w:val="es-MX"/>
              </w:rPr>
            </w:pPr>
          </w:p>
        </w:tc>
      </w:tr>
      <w:tr w:rsidR="00410B0D" w:rsidRPr="00DE61A0" w:rsidTr="00DE61A0">
        <w:tc>
          <w:tcPr>
            <w:tcW w:w="5863" w:type="dxa"/>
            <w:shd w:val="clear" w:color="auto" w:fill="D6E3BC" w:themeFill="accent3" w:themeFillTint="66"/>
          </w:tcPr>
          <w:p w:rsidR="00410B0D" w:rsidRPr="00DE61A0" w:rsidRDefault="00410B0D" w:rsidP="00410B0D">
            <w:pPr>
              <w:spacing w:before="100" w:beforeAutospacing="1" w:after="100" w:afterAutospacing="1"/>
              <w:jc w:val="center"/>
              <w:rPr>
                <w:rFonts w:ascii="Arial Narrow" w:eastAsia="Times New Roman" w:hAnsi="Arial Narrow" w:cs="Times New Roman"/>
                <w:b/>
                <w:bCs/>
                <w:iCs/>
                <w:sz w:val="18"/>
                <w:szCs w:val="18"/>
                <w:lang w:val="es-MX"/>
              </w:rPr>
            </w:pPr>
            <w:r w:rsidRPr="00DE61A0">
              <w:rPr>
                <w:rFonts w:ascii="Arial Narrow" w:eastAsia="Times New Roman" w:hAnsi="Arial Narrow" w:cs="Times New Roman"/>
                <w:b/>
                <w:bCs/>
                <w:iCs/>
                <w:sz w:val="18"/>
                <w:szCs w:val="18"/>
                <w:lang w:val="es-MX"/>
              </w:rPr>
              <w:t>OPORTUNIDADES</w:t>
            </w:r>
          </w:p>
        </w:tc>
        <w:tc>
          <w:tcPr>
            <w:tcW w:w="5864" w:type="dxa"/>
            <w:shd w:val="clear" w:color="auto" w:fill="D6E3BC" w:themeFill="accent3" w:themeFillTint="66"/>
          </w:tcPr>
          <w:p w:rsidR="00410B0D" w:rsidRPr="00DE61A0" w:rsidRDefault="00410B0D" w:rsidP="00410B0D">
            <w:pPr>
              <w:spacing w:before="100" w:beforeAutospacing="1" w:after="100" w:afterAutospacing="1"/>
              <w:jc w:val="center"/>
              <w:rPr>
                <w:rFonts w:ascii="Arial Narrow" w:eastAsia="Times New Roman" w:hAnsi="Arial Narrow" w:cs="Times New Roman"/>
                <w:b/>
                <w:bCs/>
                <w:iCs/>
                <w:sz w:val="18"/>
                <w:szCs w:val="18"/>
                <w:lang w:val="es-MX"/>
              </w:rPr>
            </w:pPr>
            <w:r w:rsidRPr="00DE61A0">
              <w:rPr>
                <w:rFonts w:ascii="Arial Narrow" w:eastAsia="Times New Roman" w:hAnsi="Arial Narrow" w:cs="Times New Roman"/>
                <w:b/>
                <w:bCs/>
                <w:iCs/>
                <w:sz w:val="18"/>
                <w:szCs w:val="18"/>
                <w:lang w:val="es-MX"/>
              </w:rPr>
              <w:t>AMENZAS</w:t>
            </w:r>
          </w:p>
        </w:tc>
      </w:tr>
      <w:tr w:rsidR="00410B0D" w:rsidRPr="00DE61A0" w:rsidTr="00410B0D">
        <w:tc>
          <w:tcPr>
            <w:tcW w:w="5863" w:type="dxa"/>
          </w:tcPr>
          <w:p w:rsidR="00410B0D" w:rsidRPr="00DE61A0" w:rsidRDefault="00410B0D" w:rsidP="00410B0D">
            <w:pPr>
              <w:pStyle w:val="Prrafodelista"/>
              <w:widowControl w:val="0"/>
              <w:numPr>
                <w:ilvl w:val="0"/>
                <w:numId w:val="2"/>
              </w:numPr>
              <w:pBdr>
                <w:top w:val="nil"/>
                <w:left w:val="nil"/>
                <w:bottom w:val="nil"/>
                <w:right w:val="nil"/>
                <w:between w:val="nil"/>
              </w:pBdr>
              <w:tabs>
                <w:tab w:val="left" w:pos="828"/>
                <w:tab w:val="left" w:pos="829"/>
              </w:tabs>
              <w:ind w:right="748"/>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Uso de la tecnología para complementar los conocimientos</w:t>
            </w:r>
          </w:p>
          <w:p w:rsidR="00410B0D" w:rsidRPr="00DE61A0" w:rsidRDefault="00410B0D" w:rsidP="00410B0D">
            <w:pPr>
              <w:pStyle w:val="Prrafodelista"/>
              <w:widowControl w:val="0"/>
              <w:numPr>
                <w:ilvl w:val="0"/>
                <w:numId w:val="2"/>
              </w:numPr>
              <w:pBdr>
                <w:top w:val="nil"/>
                <w:left w:val="nil"/>
                <w:bottom w:val="nil"/>
                <w:right w:val="nil"/>
                <w:between w:val="nil"/>
              </w:pBdr>
              <w:tabs>
                <w:tab w:val="left" w:pos="828"/>
                <w:tab w:val="left" w:pos="829"/>
              </w:tabs>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Conocer y aplicar los nuevos programas de la NEM.</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spacing w:line="242" w:lineRule="auto"/>
              <w:ind w:right="97"/>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Ejecución del Proyecto Aula Escuela Comunidad “Proyecto Basura para unos, apoyo para nosotros” en transversalidad con las progresiones</w:t>
            </w:r>
          </w:p>
          <w:p w:rsidR="00410B0D" w:rsidRPr="00DE61A0" w:rsidRDefault="00410B0D" w:rsidP="00410B0D">
            <w:pPr>
              <w:pStyle w:val="Prrafodelista"/>
              <w:widowControl w:val="0"/>
              <w:numPr>
                <w:ilvl w:val="0"/>
                <w:numId w:val="1"/>
              </w:numPr>
              <w:pBdr>
                <w:top w:val="nil"/>
                <w:left w:val="nil"/>
                <w:bottom w:val="nil"/>
                <w:right w:val="nil"/>
                <w:between w:val="nil"/>
              </w:pBdr>
              <w:tabs>
                <w:tab w:val="left" w:pos="828"/>
                <w:tab w:val="left" w:pos="829"/>
              </w:tabs>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 xml:space="preserve">Trabajar los </w:t>
            </w:r>
            <w:r w:rsidRPr="00DE61A0">
              <w:rPr>
                <w:rFonts w:ascii="Arial Narrow" w:eastAsia="Montserrat" w:hAnsi="Arial Narrow" w:cs="Montserrat"/>
                <w:color w:val="000000"/>
                <w:sz w:val="18"/>
                <w:szCs w:val="18"/>
                <w:lang w:val="es-MX"/>
              </w:rPr>
              <w:t>Ámbitos de formación socioemocional (</w:t>
            </w:r>
            <w:r w:rsidR="00DE61A0" w:rsidRPr="00DE61A0">
              <w:rPr>
                <w:rFonts w:ascii="Arial Narrow" w:eastAsia="Montserrat" w:hAnsi="Arial Narrow" w:cs="Montserrat"/>
                <w:color w:val="000000"/>
                <w:sz w:val="18"/>
                <w:szCs w:val="18"/>
                <w:lang w:val="es-MX"/>
              </w:rPr>
              <w:t>Curricular</w:t>
            </w:r>
            <w:r w:rsidRPr="00DE61A0">
              <w:rPr>
                <w:rFonts w:ascii="Arial Narrow" w:eastAsia="Montserrat" w:hAnsi="Arial Narrow" w:cs="Montserrat"/>
                <w:color w:val="000000"/>
                <w:sz w:val="18"/>
                <w:szCs w:val="18"/>
                <w:lang w:val="es-MX"/>
              </w:rPr>
              <w:t xml:space="preserve"> ampliado)</w:t>
            </w:r>
          </w:p>
          <w:p w:rsidR="00410B0D" w:rsidRPr="00DE61A0" w:rsidRDefault="00410B0D" w:rsidP="00410B0D">
            <w:pPr>
              <w:pStyle w:val="Prrafodelista"/>
              <w:widowControl w:val="0"/>
              <w:numPr>
                <w:ilvl w:val="0"/>
                <w:numId w:val="2"/>
              </w:numPr>
              <w:pBdr>
                <w:top w:val="nil"/>
                <w:left w:val="nil"/>
                <w:bottom w:val="nil"/>
                <w:right w:val="nil"/>
                <w:between w:val="nil"/>
              </w:pBdr>
              <w:tabs>
                <w:tab w:val="left" w:pos="1418"/>
              </w:tabs>
              <w:jc w:val="both"/>
              <w:rPr>
                <w:rFonts w:ascii="Arial Narrow" w:eastAsia="Montserrat" w:hAnsi="Arial Narrow" w:cs="Montserrat"/>
                <w:color w:val="000000"/>
                <w:sz w:val="18"/>
                <w:szCs w:val="18"/>
                <w:lang w:val="es-MX"/>
              </w:rPr>
            </w:pPr>
            <w:r w:rsidRPr="00DE61A0">
              <w:rPr>
                <w:rFonts w:ascii="Arial Narrow" w:eastAsia="Montserrat" w:hAnsi="Arial Narrow" w:cs="Montserrat"/>
                <w:color w:val="000000"/>
                <w:sz w:val="18"/>
                <w:szCs w:val="18"/>
                <w:lang w:val="es-MX"/>
              </w:rPr>
              <w:t>El trabajo con Webinar y proyectos sobre violencia</w:t>
            </w:r>
            <w:r w:rsidRPr="00DE61A0">
              <w:rPr>
                <w:rFonts w:ascii="Arial Narrow" w:eastAsia="Montserrat" w:hAnsi="Arial Narrow" w:cs="Montserrat"/>
                <w:b/>
                <w:color w:val="000000"/>
                <w:sz w:val="18"/>
                <w:szCs w:val="18"/>
                <w:lang w:val="es-MX"/>
              </w:rPr>
              <w:t xml:space="preserve"> </w:t>
            </w:r>
            <w:r w:rsidRPr="00DE61A0">
              <w:rPr>
                <w:rFonts w:ascii="Arial Narrow" w:eastAsia="Montserrat" w:hAnsi="Arial Narrow" w:cs="Montserrat"/>
                <w:color w:val="000000"/>
                <w:sz w:val="18"/>
                <w:szCs w:val="18"/>
                <w:lang w:val="es-MX"/>
              </w:rPr>
              <w:t>los derechos humanos  en coordinación con la línea estatal planteada</w:t>
            </w:r>
          </w:p>
        </w:tc>
        <w:tc>
          <w:tcPr>
            <w:tcW w:w="5864" w:type="dxa"/>
          </w:tcPr>
          <w:p w:rsidR="00410B0D" w:rsidRPr="00DE61A0" w:rsidRDefault="00410B0D" w:rsidP="00410B0D">
            <w:pPr>
              <w:widowControl w:val="0"/>
              <w:numPr>
                <w:ilvl w:val="0"/>
                <w:numId w:val="1"/>
              </w:numPr>
              <w:pBdr>
                <w:top w:val="nil"/>
                <w:left w:val="nil"/>
                <w:bottom w:val="nil"/>
                <w:right w:val="nil"/>
                <w:between w:val="nil"/>
              </w:pBdr>
              <w:tabs>
                <w:tab w:val="left" w:pos="825"/>
                <w:tab w:val="left" w:pos="826"/>
              </w:tabs>
              <w:contextualSpacing/>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La falta de herramientas para los estudiantes</w:t>
            </w:r>
          </w:p>
          <w:p w:rsidR="00410B0D" w:rsidRPr="00DE61A0" w:rsidRDefault="00410B0D" w:rsidP="00410B0D">
            <w:pPr>
              <w:widowControl w:val="0"/>
              <w:numPr>
                <w:ilvl w:val="0"/>
                <w:numId w:val="1"/>
              </w:numPr>
              <w:pBdr>
                <w:top w:val="nil"/>
                <w:left w:val="nil"/>
                <w:bottom w:val="nil"/>
                <w:right w:val="nil"/>
                <w:between w:val="nil"/>
              </w:pBdr>
              <w:tabs>
                <w:tab w:val="left" w:pos="825"/>
                <w:tab w:val="left" w:pos="826"/>
              </w:tabs>
              <w:contextualSpacing/>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La falta de compromiso por parte de los padres de familia para que vigilen el proceso de aprendizaje de sus hijos.</w:t>
            </w:r>
          </w:p>
          <w:p w:rsidR="00410B0D" w:rsidRPr="00DE61A0" w:rsidRDefault="00410B0D" w:rsidP="00410B0D">
            <w:pPr>
              <w:widowControl w:val="0"/>
              <w:numPr>
                <w:ilvl w:val="0"/>
                <w:numId w:val="1"/>
              </w:numPr>
              <w:pBdr>
                <w:top w:val="nil"/>
                <w:left w:val="nil"/>
                <w:bottom w:val="nil"/>
                <w:right w:val="nil"/>
                <w:between w:val="nil"/>
              </w:pBdr>
              <w:tabs>
                <w:tab w:val="left" w:pos="826"/>
              </w:tabs>
              <w:spacing w:before="1"/>
              <w:ind w:right="99"/>
              <w:contextualSpacing/>
              <w:jc w:val="both"/>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 xml:space="preserve">Incorporación a la vida laboral a temprana </w:t>
            </w:r>
            <w:r w:rsidR="00DE61A0" w:rsidRPr="00DE61A0">
              <w:rPr>
                <w:rFonts w:ascii="Arial Narrow" w:hAnsi="Arial Narrow"/>
                <w:color w:val="0D0D0D" w:themeColor="text1" w:themeTint="F2"/>
                <w:sz w:val="18"/>
                <w:szCs w:val="18"/>
                <w:lang w:val="es-MX"/>
              </w:rPr>
              <w:t>edad</w:t>
            </w:r>
          </w:p>
          <w:p w:rsidR="00410B0D" w:rsidRPr="00DE61A0" w:rsidRDefault="00410B0D" w:rsidP="00410B0D">
            <w:pPr>
              <w:widowControl w:val="0"/>
              <w:numPr>
                <w:ilvl w:val="0"/>
                <w:numId w:val="1"/>
              </w:numPr>
              <w:pBdr>
                <w:top w:val="nil"/>
                <w:left w:val="nil"/>
                <w:bottom w:val="nil"/>
                <w:right w:val="nil"/>
                <w:between w:val="nil"/>
              </w:pBdr>
              <w:tabs>
                <w:tab w:val="left" w:pos="826"/>
              </w:tabs>
              <w:spacing w:before="1"/>
              <w:ind w:right="99"/>
              <w:contextualSpacing/>
              <w:jc w:val="both"/>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Los libros no están actualizados con el nuevo currículo</w:t>
            </w:r>
          </w:p>
          <w:p w:rsidR="00410B0D" w:rsidRPr="00DE61A0" w:rsidRDefault="00410B0D" w:rsidP="00410B0D">
            <w:pPr>
              <w:widowControl w:val="0"/>
              <w:numPr>
                <w:ilvl w:val="0"/>
                <w:numId w:val="1"/>
              </w:numPr>
              <w:pBdr>
                <w:top w:val="nil"/>
                <w:left w:val="nil"/>
                <w:bottom w:val="nil"/>
                <w:right w:val="nil"/>
                <w:between w:val="nil"/>
              </w:pBdr>
              <w:tabs>
                <w:tab w:val="left" w:pos="826"/>
              </w:tabs>
              <w:spacing w:before="1"/>
              <w:ind w:right="99"/>
              <w:contextualSpacing/>
              <w:jc w:val="both"/>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Falta de infraestructura y servicios en la escuela.</w:t>
            </w:r>
          </w:p>
          <w:p w:rsidR="00410B0D" w:rsidRPr="00DE61A0" w:rsidRDefault="00410B0D" w:rsidP="00410B0D">
            <w:pPr>
              <w:widowControl w:val="0"/>
              <w:numPr>
                <w:ilvl w:val="0"/>
                <w:numId w:val="1"/>
              </w:numPr>
              <w:pBdr>
                <w:top w:val="nil"/>
                <w:left w:val="nil"/>
                <w:bottom w:val="nil"/>
                <w:right w:val="nil"/>
                <w:between w:val="nil"/>
              </w:pBdr>
              <w:tabs>
                <w:tab w:val="left" w:pos="826"/>
              </w:tabs>
              <w:spacing w:before="1"/>
              <w:ind w:right="99"/>
              <w:contextualSpacing/>
              <w:jc w:val="both"/>
              <w:rPr>
                <w:rFonts w:ascii="Arial Narrow" w:hAnsi="Arial Narrow"/>
                <w:color w:val="0D0D0D" w:themeColor="text1" w:themeTint="F2"/>
                <w:sz w:val="18"/>
                <w:szCs w:val="18"/>
                <w:lang w:val="es-MX"/>
              </w:rPr>
            </w:pPr>
            <w:r w:rsidRPr="00DE61A0">
              <w:rPr>
                <w:rFonts w:ascii="Arial Narrow" w:hAnsi="Arial Narrow"/>
                <w:color w:val="0D0D0D" w:themeColor="text1" w:themeTint="F2"/>
                <w:sz w:val="18"/>
                <w:szCs w:val="18"/>
                <w:lang w:val="es-MX"/>
              </w:rPr>
              <w:t>Los costos variantes del PET</w:t>
            </w:r>
          </w:p>
          <w:p w:rsidR="00410B0D" w:rsidRPr="00DE61A0" w:rsidRDefault="00410B0D" w:rsidP="00410B0D">
            <w:pPr>
              <w:spacing w:before="100" w:beforeAutospacing="1" w:after="100" w:afterAutospacing="1"/>
              <w:jc w:val="both"/>
              <w:rPr>
                <w:rFonts w:ascii="Arial Narrow" w:eastAsia="Times New Roman" w:hAnsi="Arial Narrow" w:cs="Times New Roman"/>
                <w:b/>
                <w:bCs/>
                <w:i/>
                <w:iCs/>
                <w:sz w:val="18"/>
                <w:szCs w:val="18"/>
                <w:lang w:val="es-MX"/>
              </w:rPr>
            </w:pPr>
          </w:p>
        </w:tc>
      </w:tr>
    </w:tbl>
    <w:p w:rsidR="000F4AC8" w:rsidRPr="00DE61A0" w:rsidRDefault="000F4AC8">
      <w:pPr>
        <w:widowControl w:val="0"/>
        <w:pBdr>
          <w:top w:val="nil"/>
          <w:left w:val="nil"/>
          <w:bottom w:val="nil"/>
          <w:right w:val="nil"/>
          <w:between w:val="nil"/>
        </w:pBdr>
        <w:spacing w:after="0" w:line="276" w:lineRule="auto"/>
        <w:rPr>
          <w:rFonts w:ascii="Arial Narrow" w:eastAsia="Arial Narrow" w:hAnsi="Arial Narrow" w:cs="Arial Narrow"/>
          <w:sz w:val="18"/>
          <w:szCs w:val="18"/>
        </w:rPr>
      </w:pPr>
    </w:p>
    <w:tbl>
      <w:tblPr>
        <w:tblStyle w:val="a7"/>
        <w:tblW w:w="14601" w:type="dxa"/>
        <w:tblInd w:w="-544" w:type="dxa"/>
        <w:tblLayout w:type="fixed"/>
        <w:tblLook w:val="0400" w:firstRow="0" w:lastRow="0" w:firstColumn="0" w:lastColumn="0" w:noHBand="0" w:noVBand="1"/>
      </w:tblPr>
      <w:tblGrid>
        <w:gridCol w:w="3261"/>
        <w:gridCol w:w="11340"/>
      </w:tblGrid>
      <w:tr w:rsidR="000F4AC8" w:rsidRPr="00DE61A0">
        <w:trPr>
          <w:trHeight w:val="314"/>
        </w:trPr>
        <w:tc>
          <w:tcPr>
            <w:tcW w:w="14601" w:type="dxa"/>
            <w:gridSpan w:val="2"/>
            <w:tcBorders>
              <w:top w:val="single" w:sz="8" w:space="0" w:color="000000"/>
              <w:left w:val="single" w:sz="8" w:space="0" w:color="000000"/>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justificación </w:t>
            </w:r>
          </w:p>
        </w:tc>
      </w:tr>
      <w:tr w:rsidR="000F4AC8" w:rsidRPr="00DE61A0">
        <w:trPr>
          <w:trHeight w:val="314"/>
        </w:trPr>
        <w:tc>
          <w:tcPr>
            <w:tcW w:w="14601"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0F4AC8" w:rsidRPr="00DE61A0" w:rsidRDefault="000F4AC8">
            <w:pPr>
              <w:jc w:val="center"/>
              <w:rPr>
                <w:rFonts w:ascii="Arial Narrow" w:eastAsia="Arial Narrow" w:hAnsi="Arial Narrow" w:cs="Arial Narrow"/>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En  la localidad de </w:t>
            </w:r>
            <w:r w:rsidRPr="00DE61A0">
              <w:rPr>
                <w:rFonts w:ascii="Arial Narrow" w:eastAsia="Arial Narrow" w:hAnsi="Arial Narrow" w:cs="Arial Narrow"/>
                <w:sz w:val="18"/>
                <w:szCs w:val="18"/>
              </w:rPr>
              <w:t>Monte</w:t>
            </w:r>
            <w:r w:rsidRPr="00DE61A0">
              <w:rPr>
                <w:rFonts w:ascii="Arial Narrow" w:eastAsia="Arial Narrow" w:hAnsi="Arial Narrow" w:cs="Arial Narrow"/>
                <w:color w:val="000000"/>
                <w:sz w:val="18"/>
                <w:szCs w:val="18"/>
              </w:rPr>
              <w:t xml:space="preserve"> Chiquito se encuentran con una problemática que en los últimos años ha sido el causante de enfermedades respiratorias, principalmente por la quema de su basura en la cual  no se realiza la separación de la misma y al quemarla entre toda iban envases de PET, las personas tienen malestares tales como dolor de cabeza, dolor e irritación de garganta entre otros síntomas, el Telebachillerato está realizando el planteamiento de un proyecto comunitario en el cual se </w:t>
            </w:r>
            <w:r w:rsidRPr="00DE61A0">
              <w:rPr>
                <w:rFonts w:ascii="Arial Narrow" w:eastAsia="Arial Narrow" w:hAnsi="Arial Narrow" w:cs="Arial Narrow"/>
                <w:sz w:val="18"/>
                <w:szCs w:val="18"/>
              </w:rPr>
              <w:t>buscará</w:t>
            </w:r>
            <w:r w:rsidRPr="00DE61A0">
              <w:rPr>
                <w:rFonts w:ascii="Arial Narrow" w:eastAsia="Arial Narrow" w:hAnsi="Arial Narrow" w:cs="Arial Narrow"/>
                <w:color w:val="000000"/>
                <w:sz w:val="18"/>
                <w:szCs w:val="18"/>
              </w:rPr>
              <w:t xml:space="preserve"> reducir la contaminación por quema de basura, principalmente PET y evitar continúe afectando la salud de las personas de la calidad, se  realizará la </w:t>
            </w:r>
            <w:r w:rsidRPr="00DE61A0">
              <w:rPr>
                <w:rFonts w:ascii="Arial Narrow" w:eastAsia="Arial Narrow" w:hAnsi="Arial Narrow" w:cs="Arial Narrow"/>
                <w:color w:val="000000"/>
                <w:sz w:val="18"/>
                <w:szCs w:val="18"/>
              </w:rPr>
              <w:lastRenderedPageBreak/>
              <w:t xml:space="preserve">separación de la basura, principalmente  reciclando botellas plásticas, vidrio, cartón, etc.  Los alumnos diseñarán un proyecto que </w:t>
            </w:r>
            <w:r w:rsidRPr="00DE61A0">
              <w:rPr>
                <w:rFonts w:ascii="Arial Narrow" w:eastAsia="Arial Narrow" w:hAnsi="Arial Narrow" w:cs="Arial Narrow"/>
                <w:sz w:val="18"/>
                <w:szCs w:val="18"/>
              </w:rPr>
              <w:t>colabore</w:t>
            </w:r>
            <w:r w:rsidRPr="00DE61A0">
              <w:rPr>
                <w:rFonts w:ascii="Arial Narrow" w:eastAsia="Arial Narrow" w:hAnsi="Arial Narrow" w:cs="Arial Narrow"/>
                <w:color w:val="000000"/>
                <w:sz w:val="18"/>
                <w:szCs w:val="18"/>
              </w:rPr>
              <w:t xml:space="preserve"> o apoye en su comunidad.</w:t>
            </w:r>
          </w:p>
          <w:p w:rsidR="000F4AC8" w:rsidRPr="00DE61A0" w:rsidRDefault="000F4AC8">
            <w:pPr>
              <w:jc w:val="both"/>
              <w:rPr>
                <w:rFonts w:ascii="Arial Narrow" w:eastAsia="Arial Narrow" w:hAnsi="Arial Narrow" w:cs="Arial Narrow"/>
                <w:sz w:val="18"/>
                <w:szCs w:val="18"/>
              </w:rPr>
            </w:pPr>
          </w:p>
        </w:tc>
      </w:tr>
      <w:tr w:rsidR="000F4AC8" w:rsidRPr="00DE61A0">
        <w:trPr>
          <w:trHeight w:val="314"/>
        </w:trPr>
        <w:tc>
          <w:tcPr>
            <w:tcW w:w="3261" w:type="dxa"/>
            <w:tcBorders>
              <w:top w:val="single" w:sz="8" w:space="0" w:color="000000"/>
              <w:left w:val="single" w:sz="8" w:space="0" w:color="000000"/>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lastRenderedPageBreak/>
              <w:t>nombre de las UAC</w:t>
            </w:r>
          </w:p>
        </w:tc>
        <w:tc>
          <w:tcPr>
            <w:tcW w:w="11340" w:type="dxa"/>
            <w:tcBorders>
              <w:top w:val="single" w:sz="8" w:space="0" w:color="000000"/>
              <w:left w:val="nil"/>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sz w:val="18"/>
                <w:szCs w:val="18"/>
              </w:rPr>
            </w:pPr>
            <w:bookmarkStart w:id="2" w:name="_heading=h.30j0zll" w:colFirst="0" w:colLast="0"/>
            <w:bookmarkEnd w:id="2"/>
            <w:r w:rsidRPr="00DE61A0">
              <w:rPr>
                <w:rFonts w:ascii="Arial Narrow" w:eastAsia="Arial Narrow" w:hAnsi="Arial Narrow" w:cs="Arial Narrow"/>
                <w:sz w:val="18"/>
                <w:szCs w:val="18"/>
              </w:rPr>
              <w:t xml:space="preserve">Propósito </w:t>
            </w:r>
          </w:p>
          <w:p w:rsidR="000F4AC8" w:rsidRPr="00DE61A0" w:rsidRDefault="000F4AC8">
            <w:pPr>
              <w:jc w:val="center"/>
              <w:rPr>
                <w:rFonts w:ascii="Arial Narrow" w:eastAsia="Arial Narrow" w:hAnsi="Arial Narrow" w:cs="Arial Narrow"/>
                <w:color w:val="000000"/>
                <w:sz w:val="18"/>
                <w:szCs w:val="18"/>
              </w:rPr>
            </w:pPr>
          </w:p>
        </w:tc>
      </w:tr>
      <w:tr w:rsidR="000F4AC8" w:rsidRPr="00DE61A0">
        <w:trPr>
          <w:trHeight w:val="1094"/>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rsidR="000F4AC8" w:rsidRPr="00DE61A0" w:rsidRDefault="00410B0D">
            <w:pPr>
              <w:widowControl w:val="0"/>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Sociedad y cultura I</w:t>
            </w:r>
          </w:p>
          <w:p w:rsidR="000F4AC8" w:rsidRPr="00DE61A0" w:rsidRDefault="00410B0D">
            <w:pPr>
              <w:widowControl w:val="0"/>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w:t>
            </w:r>
            <w:r w:rsidR="00DE61A0" w:rsidRPr="00DE61A0">
              <w:rPr>
                <w:rFonts w:ascii="Arial Narrow" w:eastAsia="Arial Narrow" w:hAnsi="Arial Narrow" w:cs="Arial Narrow"/>
                <w:sz w:val="18"/>
                <w:szCs w:val="18"/>
              </w:rPr>
              <w:t>Qué</w:t>
            </w:r>
            <w:r w:rsidRPr="00DE61A0">
              <w:rPr>
                <w:rFonts w:ascii="Arial Narrow" w:eastAsia="Arial Narrow" w:hAnsi="Arial Narrow" w:cs="Arial Narrow"/>
                <w:sz w:val="18"/>
                <w:szCs w:val="18"/>
              </w:rPr>
              <w:t xml:space="preserve"> necesita mi comunidad?</w:t>
            </w:r>
          </w:p>
          <w:p w:rsidR="000F4AC8" w:rsidRPr="00DE61A0" w:rsidRDefault="00410B0D">
            <w:pPr>
              <w:widowControl w:val="0"/>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Lengua, comunicación y cultura digital I</w:t>
            </w:r>
          </w:p>
          <w:p w:rsidR="000F4AC8" w:rsidRPr="00DE61A0" w:rsidRDefault="00410B0D">
            <w:pPr>
              <w:widowControl w:val="0"/>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Materia, pensamiento matemático y tecnología.</w:t>
            </w:r>
          </w:p>
        </w:tc>
        <w:tc>
          <w:tcPr>
            <w:tcW w:w="11340" w:type="dxa"/>
            <w:tcBorders>
              <w:top w:val="single" w:sz="8" w:space="0" w:color="000000"/>
              <w:left w:val="nil"/>
              <w:bottom w:val="single" w:sz="8" w:space="0" w:color="000000"/>
              <w:right w:val="single" w:sz="8" w:space="0" w:color="000000"/>
            </w:tcBorders>
            <w:shd w:val="clear" w:color="auto" w:fill="auto"/>
          </w:tcPr>
          <w:p w:rsidR="000F4AC8" w:rsidRPr="00DE61A0" w:rsidRDefault="00410B0D">
            <w:pPr>
              <w:spacing w:after="280"/>
              <w:rPr>
                <w:rFonts w:ascii="Arial Narrow" w:eastAsia="Arial Narrow" w:hAnsi="Arial Narrow" w:cs="Arial Narrow"/>
                <w:sz w:val="18"/>
                <w:szCs w:val="18"/>
              </w:rPr>
            </w:pPr>
            <w:bookmarkStart w:id="3" w:name="_heading=h.1fob9te" w:colFirst="0" w:colLast="0"/>
            <w:bookmarkEnd w:id="3"/>
            <w:r w:rsidRPr="00DE61A0">
              <w:rPr>
                <w:rFonts w:ascii="Arial Narrow" w:eastAsia="Arial Narrow" w:hAnsi="Arial Narrow" w:cs="Arial Narrow"/>
                <w:sz w:val="18"/>
                <w:szCs w:val="18"/>
              </w:rPr>
              <w:t>Concientizar a través de la recolección del PET contamina el suelo, aire y visual en la comunidad y crear el hábito del reciclaje, disminuyendo el alto índice de contaminación y así también mejorar las condiciones y suplir las necesidades de la escuela  con la venta del PET con la colaboración de la recicladora Planeta ubicada en el parque industrial. Que los alumnos concienticen el trabajo de las “Rs” para el alcance del planeta, durante este ciclo escolar.</w:t>
            </w:r>
          </w:p>
          <w:p w:rsidR="000F4AC8" w:rsidRPr="00DE61A0" w:rsidRDefault="000F4AC8">
            <w:pPr>
              <w:spacing w:after="280"/>
              <w:rPr>
                <w:rFonts w:ascii="Arial Narrow" w:eastAsia="Arial Narrow" w:hAnsi="Arial Narrow" w:cs="Arial Narrow"/>
                <w:b/>
                <w:color w:val="1F4E78"/>
                <w:sz w:val="18"/>
                <w:szCs w:val="18"/>
              </w:rPr>
            </w:pPr>
          </w:p>
        </w:tc>
      </w:tr>
      <w:tr w:rsidR="000F4AC8" w:rsidRPr="00DE61A0">
        <w:trPr>
          <w:trHeight w:val="314"/>
        </w:trPr>
        <w:tc>
          <w:tcPr>
            <w:tcW w:w="14601" w:type="dxa"/>
            <w:gridSpan w:val="2"/>
            <w:tcBorders>
              <w:top w:val="single" w:sz="8" w:space="0" w:color="000000"/>
              <w:left w:val="single" w:sz="8" w:space="0" w:color="000000"/>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objetivo especifico</w:t>
            </w:r>
          </w:p>
        </w:tc>
      </w:tr>
      <w:tr w:rsidR="000F4AC8" w:rsidRPr="00DE61A0">
        <w:trPr>
          <w:trHeight w:val="822"/>
        </w:trPr>
        <w:tc>
          <w:tcPr>
            <w:tcW w:w="14601" w:type="dxa"/>
            <w:gridSpan w:val="2"/>
            <w:tcBorders>
              <w:top w:val="single" w:sz="8" w:space="0" w:color="000000"/>
              <w:left w:val="single" w:sz="8" w:space="0" w:color="000000"/>
              <w:bottom w:val="single" w:sz="8" w:space="0" w:color="000000"/>
              <w:right w:val="single" w:sz="8" w:space="0" w:color="000000"/>
            </w:tcBorders>
            <w:shd w:val="clear" w:color="auto" w:fill="auto"/>
          </w:tcPr>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Ser un transformador social y así invertir en espacios donde los alumnos puedan sentarse a tomar sus alimentos (mesas y asientos fijos).</w:t>
            </w:r>
          </w:p>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Comprender que es la materia y su transformación, en este caso,  Indagar que es el PET, sus beneficios y consecuencias e Investigar cómo se crea el PET y su proceso de reutilización.</w:t>
            </w:r>
          </w:p>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Informarse en la recicladora Planeta la compra y venta de reciclaje para conocer las características en las que se requiere el PET.</w:t>
            </w:r>
          </w:p>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Capacitar a los alumnos para la recolección.</w:t>
            </w:r>
          </w:p>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Enseñar  a los alumnos a clasificar el material recolectado. </w:t>
            </w:r>
          </w:p>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Transportar el  PET para su venta.</w:t>
            </w:r>
          </w:p>
        </w:tc>
      </w:tr>
      <w:tr w:rsidR="000F4AC8" w:rsidRPr="00DE61A0">
        <w:trPr>
          <w:trHeight w:val="314"/>
        </w:trPr>
        <w:tc>
          <w:tcPr>
            <w:tcW w:w="14601" w:type="dxa"/>
            <w:gridSpan w:val="2"/>
            <w:tcBorders>
              <w:top w:val="single" w:sz="8" w:space="0" w:color="000000"/>
              <w:left w:val="single" w:sz="8" w:space="0" w:color="000000"/>
              <w:bottom w:val="single" w:sz="8" w:space="0" w:color="000000"/>
              <w:right w:val="single" w:sz="8" w:space="0" w:color="000000"/>
            </w:tcBorders>
            <w:shd w:val="clear" w:color="auto" w:fill="C5E0B3"/>
          </w:tcPr>
          <w:p w:rsidR="000F4AC8" w:rsidRPr="00DE61A0" w:rsidRDefault="000F4AC8">
            <w:pPr>
              <w:jc w:val="center"/>
              <w:rPr>
                <w:rFonts w:ascii="Arial Narrow" w:eastAsia="Arial Narrow" w:hAnsi="Arial Narrow" w:cs="Arial Narrow"/>
                <w:b/>
                <w:color w:val="000000"/>
                <w:sz w:val="18"/>
                <w:szCs w:val="18"/>
              </w:rPr>
            </w:pPr>
          </w:p>
        </w:tc>
      </w:tr>
    </w:tbl>
    <w:p w:rsidR="000F4AC8" w:rsidRPr="00DE61A0" w:rsidRDefault="000F4AC8">
      <w:pPr>
        <w:rPr>
          <w:rFonts w:ascii="Arial Narrow" w:eastAsia="Arial Narrow" w:hAnsi="Arial Narrow" w:cs="Arial Narrow"/>
          <w:sz w:val="18"/>
          <w:szCs w:val="18"/>
        </w:rPr>
      </w:pPr>
    </w:p>
    <w:tbl>
      <w:tblPr>
        <w:tblStyle w:val="a8"/>
        <w:tblW w:w="14610" w:type="dxa"/>
        <w:tblInd w:w="-544" w:type="dxa"/>
        <w:tblLayout w:type="fixed"/>
        <w:tblLook w:val="0400" w:firstRow="0" w:lastRow="0" w:firstColumn="0" w:lastColumn="0" w:noHBand="0" w:noVBand="1"/>
      </w:tblPr>
      <w:tblGrid>
        <w:gridCol w:w="3096"/>
        <w:gridCol w:w="3402"/>
        <w:gridCol w:w="8112"/>
      </w:tblGrid>
      <w:tr w:rsidR="000F4AC8" w:rsidRPr="00DE61A0">
        <w:trPr>
          <w:trHeight w:val="314"/>
        </w:trPr>
        <w:tc>
          <w:tcPr>
            <w:tcW w:w="14610" w:type="dxa"/>
            <w:gridSpan w:val="3"/>
            <w:tcBorders>
              <w:top w:val="single" w:sz="8" w:space="0" w:color="000000"/>
              <w:left w:val="single" w:sz="8" w:space="0" w:color="000000"/>
              <w:bottom w:val="single" w:sz="8" w:space="0" w:color="000000"/>
              <w:right w:val="single" w:sz="8" w:space="0" w:color="000000"/>
            </w:tcBorders>
            <w:shd w:val="clear" w:color="auto" w:fill="C5E0B3"/>
            <w:vAlign w:val="center"/>
          </w:tcPr>
          <w:p w:rsidR="000F4AC8" w:rsidRPr="00DE61A0" w:rsidRDefault="00410B0D">
            <w:pPr>
              <w:jc w:val="center"/>
              <w:rPr>
                <w:rFonts w:ascii="Arial Narrow" w:eastAsia="Arial Narrow" w:hAnsi="Arial Narrow" w:cs="Arial Narrow"/>
                <w:b/>
                <w:color w:val="000000"/>
                <w:sz w:val="18"/>
                <w:szCs w:val="18"/>
              </w:rPr>
            </w:pPr>
            <w:r w:rsidRPr="00DE61A0">
              <w:rPr>
                <w:rFonts w:ascii="Arial Narrow" w:eastAsia="Arial Narrow" w:hAnsi="Arial Narrow" w:cs="Arial Narrow"/>
                <w:b/>
                <w:color w:val="000000"/>
                <w:sz w:val="18"/>
                <w:szCs w:val="18"/>
              </w:rPr>
              <w:t>progresiones articuladas</w:t>
            </w:r>
          </w:p>
        </w:tc>
      </w:tr>
      <w:tr w:rsidR="000F4AC8" w:rsidRPr="00DE61A0">
        <w:trPr>
          <w:trHeight w:val="314"/>
        </w:trPr>
        <w:tc>
          <w:tcPr>
            <w:tcW w:w="3096" w:type="dxa"/>
            <w:tcBorders>
              <w:top w:val="single" w:sz="8" w:space="0" w:color="000000"/>
              <w:left w:val="single" w:sz="8" w:space="0" w:color="000000"/>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fases</w:t>
            </w:r>
          </w:p>
        </w:tc>
        <w:tc>
          <w:tcPr>
            <w:tcW w:w="3402" w:type="dxa"/>
            <w:tcBorders>
              <w:top w:val="single" w:sz="8" w:space="0" w:color="000000"/>
              <w:left w:val="nil"/>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actividades</w:t>
            </w:r>
          </w:p>
        </w:tc>
        <w:tc>
          <w:tcPr>
            <w:tcW w:w="8112" w:type="dxa"/>
            <w:tcBorders>
              <w:top w:val="single" w:sz="8" w:space="0" w:color="000000"/>
              <w:left w:val="nil"/>
              <w:bottom w:val="single" w:sz="8" w:space="0" w:color="000000"/>
              <w:right w:val="single" w:sz="8" w:space="0" w:color="000000"/>
            </w:tcBorders>
            <w:shd w:val="clear" w:color="auto" w:fill="E2EFDA"/>
            <w:vAlign w:val="bottom"/>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progresiones</w:t>
            </w:r>
          </w:p>
        </w:tc>
      </w:tr>
      <w:tr w:rsidR="000F4AC8" w:rsidRPr="00DE61A0">
        <w:trPr>
          <w:trHeight w:val="1359"/>
        </w:trPr>
        <w:tc>
          <w:tcPr>
            <w:tcW w:w="3096" w:type="dxa"/>
            <w:tcBorders>
              <w:top w:val="single" w:sz="8" w:space="0" w:color="000000"/>
              <w:left w:val="single" w:sz="8" w:space="0" w:color="000000"/>
              <w:bottom w:val="single" w:sz="8" w:space="0" w:color="000000"/>
              <w:right w:val="single" w:sz="8" w:space="0" w:color="000000"/>
            </w:tcBorders>
            <w:shd w:val="clear" w:color="auto" w:fill="auto"/>
          </w:tcPr>
          <w:p w:rsidR="000F4AC8" w:rsidRPr="00DE61A0" w:rsidRDefault="00410B0D">
            <w:pPr>
              <w:widowControl w:val="0"/>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capacitación</w:t>
            </w:r>
          </w:p>
          <w:p w:rsidR="000F4AC8" w:rsidRPr="00DE61A0" w:rsidRDefault="00410B0D">
            <w:pPr>
              <w:widowControl w:val="0"/>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recolección</w:t>
            </w:r>
          </w:p>
          <w:p w:rsidR="000F4AC8" w:rsidRPr="00DE61A0" w:rsidRDefault="00410B0D">
            <w:pPr>
              <w:widowControl w:val="0"/>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sz w:val="18"/>
                <w:szCs w:val="18"/>
              </w:rPr>
              <w:t>evaluación</w:t>
            </w:r>
          </w:p>
        </w:tc>
        <w:tc>
          <w:tcPr>
            <w:tcW w:w="3402" w:type="dxa"/>
            <w:tcBorders>
              <w:top w:val="single" w:sz="8" w:space="0" w:color="000000"/>
              <w:left w:val="nil"/>
              <w:bottom w:val="single" w:sz="8" w:space="0" w:color="000000"/>
              <w:right w:val="single" w:sz="8" w:space="0" w:color="000000"/>
            </w:tcBorders>
            <w:shd w:val="clear" w:color="auto" w:fill="auto"/>
          </w:tcPr>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cada disciplina priorizará sus progresiones de acuerdo al proyecto</w:t>
            </w:r>
          </w:p>
        </w:tc>
        <w:tc>
          <w:tcPr>
            <w:tcW w:w="8112" w:type="dxa"/>
            <w:tcBorders>
              <w:top w:val="single" w:sz="8" w:space="0" w:color="000000"/>
              <w:left w:val="nil"/>
              <w:bottom w:val="single" w:sz="8" w:space="0" w:color="000000"/>
              <w:right w:val="single" w:sz="8" w:space="0" w:color="000000"/>
            </w:tcBorders>
            <w:shd w:val="clear" w:color="auto" w:fill="auto"/>
          </w:tcPr>
          <w:p w:rsidR="000F4AC8" w:rsidRPr="00DE61A0" w:rsidRDefault="00410B0D">
            <w:pPr>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Colabora de manera proactiva y propositiva en actividades y proyectos de práctica y colaboración ciudadana que contribuyan a cuidar el medio ambiente a partir de la sensibilización y la concientización sobre hábitos de consumo, estilos de vida y respeto a la vida no humana.</w:t>
            </w:r>
          </w:p>
          <w:p w:rsidR="000F4AC8" w:rsidRPr="00DE61A0" w:rsidRDefault="00410B0D">
            <w:pPr>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Consulta fuentes confiables para tomar decisiones informadas que contribuyan a su bienestar físico y corporal.</w:t>
            </w:r>
          </w:p>
          <w:p w:rsidR="000F4AC8" w:rsidRPr="00DE61A0" w:rsidRDefault="00410B0D">
            <w:pPr>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Toma decisiones en un marco de corresponsabilidad cívica y ética.</w:t>
            </w:r>
          </w:p>
          <w:p w:rsidR="000F4AC8" w:rsidRPr="00DE61A0" w:rsidRDefault="00410B0D">
            <w:pPr>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Conoce las teorías del origen del estado y el surgimiento de los congresos constituyentes a partir de los intereses económicos, sociales, de género, ambientales y políticos actuales con el fin de entender los diversos significados que conforman la vida y su vinculación con la capacidad de construir la colectividad.</w:t>
            </w:r>
          </w:p>
          <w:p w:rsidR="000F4AC8" w:rsidRPr="00DE61A0" w:rsidRDefault="00410B0D">
            <w:pPr>
              <w:pBdr>
                <w:top w:val="nil"/>
                <w:left w:val="nil"/>
                <w:bottom w:val="nil"/>
                <w:right w:val="nil"/>
                <w:between w:val="nil"/>
              </w:pBdr>
              <w:rPr>
                <w:rFonts w:ascii="Arial Narrow" w:eastAsia="Arial Narrow" w:hAnsi="Arial Narrow" w:cs="Arial Narrow"/>
                <w:sz w:val="18"/>
                <w:szCs w:val="18"/>
              </w:rPr>
            </w:pPr>
            <w:r w:rsidRPr="00DE61A0">
              <w:rPr>
                <w:rFonts w:ascii="Arial Narrow" w:eastAsia="Arial Narrow" w:hAnsi="Arial Narrow" w:cs="Arial Narrow"/>
                <w:sz w:val="18"/>
                <w:szCs w:val="18"/>
              </w:rPr>
              <w:t>utiliza el ciberespacio y servicios digitales de los que disponga para el estudio de fuentes de información en los que distinga qué es la lectura de textos, seleccione ejemplos acerca del tiempo de entretenimiento que le dedican a redes sociales y los riesgos a la salud física, mental y emocional que implica el manejo de dicha información y a través de ellos elabora oraciones positivas y negativas, que le permitan describir a personas, lugares o cosas mediante el uso de adjetivos calificativos (adjectives) y los verbos to be y have en inglés.</w:t>
            </w:r>
          </w:p>
          <w:p w:rsidR="000F4AC8" w:rsidRPr="00DE61A0" w:rsidRDefault="000F4AC8">
            <w:pPr>
              <w:widowControl w:val="0"/>
              <w:pBdr>
                <w:top w:val="nil"/>
                <w:left w:val="nil"/>
                <w:bottom w:val="nil"/>
                <w:right w:val="nil"/>
                <w:between w:val="nil"/>
              </w:pBdr>
              <w:rPr>
                <w:rFonts w:ascii="Arial Narrow" w:eastAsia="Arial Narrow" w:hAnsi="Arial Narrow" w:cs="Arial Narrow"/>
                <w:color w:val="000000"/>
                <w:sz w:val="18"/>
                <w:szCs w:val="18"/>
              </w:rPr>
            </w:pPr>
          </w:p>
        </w:tc>
      </w:tr>
    </w:tbl>
    <w:p w:rsidR="000F4AC8" w:rsidRPr="00DE61A0" w:rsidRDefault="000F4AC8">
      <w:pPr>
        <w:widowControl w:val="0"/>
        <w:pBdr>
          <w:top w:val="nil"/>
          <w:left w:val="nil"/>
          <w:bottom w:val="nil"/>
          <w:right w:val="nil"/>
          <w:between w:val="nil"/>
        </w:pBdr>
        <w:spacing w:after="0" w:line="276" w:lineRule="auto"/>
        <w:jc w:val="center"/>
        <w:rPr>
          <w:rFonts w:ascii="Arial Narrow" w:eastAsia="Arial Narrow" w:hAnsi="Arial Narrow" w:cs="Arial Narrow"/>
          <w:b/>
          <w:color w:val="1F4E78"/>
          <w:sz w:val="18"/>
          <w:szCs w:val="18"/>
        </w:rPr>
      </w:pPr>
    </w:p>
    <w:p w:rsidR="000F4AC8" w:rsidRPr="00DE61A0" w:rsidRDefault="000F4AC8">
      <w:pPr>
        <w:widowControl w:val="0"/>
        <w:pBdr>
          <w:top w:val="nil"/>
          <w:left w:val="nil"/>
          <w:bottom w:val="nil"/>
          <w:right w:val="nil"/>
          <w:between w:val="nil"/>
        </w:pBdr>
        <w:spacing w:after="0" w:line="276" w:lineRule="auto"/>
        <w:jc w:val="center"/>
        <w:rPr>
          <w:rFonts w:ascii="Arial Narrow" w:eastAsia="Arial Narrow" w:hAnsi="Arial Narrow" w:cs="Arial Narrow"/>
          <w:b/>
          <w:color w:val="1F4E78"/>
          <w:sz w:val="18"/>
          <w:szCs w:val="18"/>
        </w:rPr>
      </w:pPr>
    </w:p>
    <w:p w:rsidR="000F4AC8" w:rsidRPr="00DE61A0" w:rsidRDefault="000F4AC8">
      <w:pPr>
        <w:widowControl w:val="0"/>
        <w:pBdr>
          <w:top w:val="nil"/>
          <w:left w:val="nil"/>
          <w:bottom w:val="nil"/>
          <w:right w:val="nil"/>
          <w:between w:val="nil"/>
        </w:pBdr>
        <w:spacing w:after="0" w:line="276" w:lineRule="auto"/>
        <w:jc w:val="center"/>
        <w:rPr>
          <w:rFonts w:ascii="Arial Narrow" w:eastAsia="Arial Narrow" w:hAnsi="Arial Narrow" w:cs="Arial Narrow"/>
          <w:b/>
          <w:color w:val="1F4E78"/>
          <w:sz w:val="18"/>
          <w:szCs w:val="18"/>
        </w:rPr>
      </w:pPr>
    </w:p>
    <w:p w:rsidR="000F4AC8" w:rsidRPr="00DE61A0" w:rsidRDefault="000F4AC8">
      <w:pPr>
        <w:widowControl w:val="0"/>
        <w:pBdr>
          <w:top w:val="nil"/>
          <w:left w:val="nil"/>
          <w:bottom w:val="nil"/>
          <w:right w:val="nil"/>
          <w:between w:val="nil"/>
        </w:pBdr>
        <w:spacing w:after="0" w:line="276" w:lineRule="auto"/>
        <w:jc w:val="center"/>
        <w:rPr>
          <w:rFonts w:ascii="Arial Narrow" w:eastAsia="Arial Narrow" w:hAnsi="Arial Narrow" w:cs="Arial Narrow"/>
          <w:b/>
          <w:color w:val="1F4E78"/>
          <w:sz w:val="18"/>
          <w:szCs w:val="18"/>
        </w:rPr>
      </w:pPr>
    </w:p>
    <w:p w:rsidR="000F4AC8" w:rsidRPr="00DE61A0" w:rsidRDefault="00410B0D">
      <w:pPr>
        <w:widowControl w:val="0"/>
        <w:pBdr>
          <w:top w:val="nil"/>
          <w:left w:val="nil"/>
          <w:bottom w:val="nil"/>
          <w:right w:val="nil"/>
          <w:between w:val="nil"/>
        </w:pBdr>
        <w:spacing w:after="0" w:line="276" w:lineRule="auto"/>
        <w:jc w:val="center"/>
        <w:rPr>
          <w:rFonts w:ascii="Arial Narrow" w:eastAsia="Arial Narrow" w:hAnsi="Arial Narrow" w:cs="Arial Narrow"/>
          <w:b/>
          <w:color w:val="1F4E78"/>
          <w:sz w:val="18"/>
          <w:szCs w:val="18"/>
        </w:rPr>
      </w:pPr>
      <w:r w:rsidRPr="00DE61A0">
        <w:rPr>
          <w:rFonts w:ascii="Arial Narrow" w:eastAsia="Arial Narrow" w:hAnsi="Arial Narrow" w:cs="Arial Narrow"/>
          <w:b/>
          <w:color w:val="1F4E78"/>
          <w:sz w:val="18"/>
          <w:szCs w:val="18"/>
        </w:rPr>
        <w:t>Plan operativo</w:t>
      </w:r>
    </w:p>
    <w:tbl>
      <w:tblPr>
        <w:tblStyle w:val="a9"/>
        <w:tblW w:w="14625" w:type="dxa"/>
        <w:tblInd w:w="-108" w:type="dxa"/>
        <w:tblLayout w:type="fixed"/>
        <w:tblLook w:val="0400" w:firstRow="0" w:lastRow="0" w:firstColumn="0" w:lastColumn="0" w:noHBand="0" w:noVBand="1"/>
      </w:tblPr>
      <w:tblGrid>
        <w:gridCol w:w="3369"/>
        <w:gridCol w:w="3543"/>
        <w:gridCol w:w="1134"/>
        <w:gridCol w:w="1134"/>
        <w:gridCol w:w="1276"/>
        <w:gridCol w:w="1418"/>
        <w:gridCol w:w="1417"/>
        <w:gridCol w:w="1334"/>
      </w:tblGrid>
      <w:tr w:rsidR="000F4AC8" w:rsidRPr="00DE61A0">
        <w:trPr>
          <w:trHeight w:val="314"/>
        </w:trPr>
        <w:tc>
          <w:tcPr>
            <w:tcW w:w="14625" w:type="dxa"/>
            <w:gridSpan w:val="8"/>
            <w:tcBorders>
              <w:top w:val="single" w:sz="8" w:space="0" w:color="000000"/>
              <w:left w:val="single" w:sz="8" w:space="0" w:color="000000"/>
              <w:bottom w:val="nil"/>
              <w:right w:val="single" w:sz="8" w:space="0" w:color="000000"/>
            </w:tcBorders>
            <w:shd w:val="clear" w:color="auto" w:fill="C5E0B3"/>
            <w:vAlign w:val="center"/>
          </w:tcPr>
          <w:p w:rsidR="000F4AC8" w:rsidRPr="00DE61A0" w:rsidRDefault="00410B0D">
            <w:pPr>
              <w:jc w:val="center"/>
              <w:rPr>
                <w:rFonts w:ascii="Arial Narrow" w:eastAsia="Arial Narrow" w:hAnsi="Arial Narrow" w:cs="Arial Narrow"/>
                <w:b/>
                <w:color w:val="000000"/>
                <w:sz w:val="18"/>
                <w:szCs w:val="18"/>
              </w:rPr>
            </w:pPr>
            <w:r w:rsidRPr="00DE61A0">
              <w:rPr>
                <w:rFonts w:ascii="Arial Narrow" w:eastAsia="Arial Narrow" w:hAnsi="Arial Narrow" w:cs="Arial Narrow"/>
                <w:b/>
                <w:color w:val="000000"/>
                <w:sz w:val="18"/>
                <w:szCs w:val="18"/>
              </w:rPr>
              <w:t xml:space="preserve">actividades </w:t>
            </w:r>
          </w:p>
        </w:tc>
      </w:tr>
      <w:tr w:rsidR="000F4AC8" w:rsidRPr="00DE61A0">
        <w:trPr>
          <w:trHeight w:val="314"/>
        </w:trPr>
        <w:tc>
          <w:tcPr>
            <w:tcW w:w="3369"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sz w:val="18"/>
                <w:szCs w:val="18"/>
              </w:rPr>
              <w:t>actividades de aprendizaje</w:t>
            </w:r>
          </w:p>
        </w:tc>
        <w:tc>
          <w:tcPr>
            <w:tcW w:w="3543" w:type="dxa"/>
            <w:vMerge w:val="restart"/>
            <w:tcBorders>
              <w:top w:val="single" w:sz="8" w:space="0" w:color="000000"/>
              <w:left w:val="single" w:sz="8" w:space="0" w:color="000000"/>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sz w:val="18"/>
                <w:szCs w:val="18"/>
              </w:rPr>
              <w:t>progresión</w:t>
            </w:r>
          </w:p>
        </w:tc>
        <w:tc>
          <w:tcPr>
            <w:tcW w:w="2268" w:type="dxa"/>
            <w:gridSpan w:val="2"/>
            <w:tcBorders>
              <w:top w:val="single" w:sz="8" w:space="0" w:color="000000"/>
              <w:left w:val="nil"/>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tipo de actividad</w:t>
            </w:r>
          </w:p>
        </w:tc>
        <w:tc>
          <w:tcPr>
            <w:tcW w:w="1276" w:type="dxa"/>
            <w:vMerge w:val="restart"/>
            <w:tcBorders>
              <w:top w:val="single" w:sz="8" w:space="0" w:color="000000"/>
              <w:left w:val="single" w:sz="8" w:space="0" w:color="000000"/>
              <w:bottom w:val="single" w:sz="8" w:space="0" w:color="000000"/>
              <w:right w:val="nil"/>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fecha</w:t>
            </w:r>
          </w:p>
        </w:tc>
        <w:tc>
          <w:tcPr>
            <w:tcW w:w="4169" w:type="dxa"/>
            <w:gridSpan w:val="3"/>
            <w:tcBorders>
              <w:top w:val="single" w:sz="8" w:space="0" w:color="000000"/>
              <w:left w:val="single" w:sz="8" w:space="0" w:color="000000"/>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evaluación</w:t>
            </w:r>
          </w:p>
        </w:tc>
      </w:tr>
      <w:tr w:rsidR="000F4AC8" w:rsidRPr="00DE61A0">
        <w:trPr>
          <w:trHeight w:val="314"/>
        </w:trPr>
        <w:tc>
          <w:tcPr>
            <w:tcW w:w="3369"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0F4AC8" w:rsidRPr="00DE61A0" w:rsidRDefault="000F4AC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3543" w:type="dxa"/>
            <w:vMerge/>
            <w:tcBorders>
              <w:top w:val="single" w:sz="8" w:space="0" w:color="000000"/>
              <w:left w:val="single" w:sz="8" w:space="0" w:color="000000"/>
              <w:bottom w:val="single" w:sz="8" w:space="0" w:color="000000"/>
              <w:right w:val="single" w:sz="8" w:space="0" w:color="000000"/>
            </w:tcBorders>
            <w:shd w:val="clear" w:color="auto" w:fill="E2EFDA"/>
            <w:vAlign w:val="center"/>
          </w:tcPr>
          <w:p w:rsidR="000F4AC8" w:rsidRPr="00DE61A0" w:rsidRDefault="000F4AC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1134" w:type="dxa"/>
            <w:tcBorders>
              <w:top w:val="nil"/>
              <w:left w:val="nil"/>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mediada</w:t>
            </w:r>
          </w:p>
        </w:tc>
        <w:tc>
          <w:tcPr>
            <w:tcW w:w="1134" w:type="dxa"/>
            <w:tcBorders>
              <w:top w:val="nil"/>
              <w:left w:val="nil"/>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independiente</w:t>
            </w:r>
          </w:p>
        </w:tc>
        <w:tc>
          <w:tcPr>
            <w:tcW w:w="1276" w:type="dxa"/>
            <w:vMerge/>
            <w:tcBorders>
              <w:top w:val="single" w:sz="8" w:space="0" w:color="000000"/>
              <w:left w:val="single" w:sz="8" w:space="0" w:color="000000"/>
              <w:bottom w:val="single" w:sz="8" w:space="0" w:color="000000"/>
              <w:right w:val="nil"/>
            </w:tcBorders>
            <w:shd w:val="clear" w:color="auto" w:fill="E2EFDA"/>
            <w:vAlign w:val="center"/>
          </w:tcPr>
          <w:p w:rsidR="000F4AC8" w:rsidRPr="00DE61A0" w:rsidRDefault="000F4AC8">
            <w:pPr>
              <w:widowControl w:val="0"/>
              <w:pBdr>
                <w:top w:val="nil"/>
                <w:left w:val="nil"/>
                <w:bottom w:val="nil"/>
                <w:right w:val="nil"/>
                <w:between w:val="nil"/>
              </w:pBdr>
              <w:spacing w:line="276" w:lineRule="auto"/>
              <w:rPr>
                <w:rFonts w:ascii="Arial Narrow" w:eastAsia="Arial Narrow" w:hAnsi="Arial Narrow" w:cs="Arial Narrow"/>
                <w:color w:val="000000"/>
                <w:sz w:val="18"/>
                <w:szCs w:val="18"/>
              </w:rPr>
            </w:pPr>
          </w:p>
        </w:tc>
        <w:tc>
          <w:tcPr>
            <w:tcW w:w="1418" w:type="dxa"/>
            <w:tcBorders>
              <w:top w:val="nil"/>
              <w:left w:val="single" w:sz="8" w:space="0" w:color="000000"/>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producto</w:t>
            </w:r>
          </w:p>
        </w:tc>
        <w:tc>
          <w:tcPr>
            <w:tcW w:w="1417" w:type="dxa"/>
            <w:tcBorders>
              <w:top w:val="nil"/>
              <w:left w:val="nil"/>
              <w:bottom w:val="single" w:sz="8" w:space="0" w:color="000000"/>
              <w:right w:val="single" w:sz="8" w:space="0" w:color="000000"/>
            </w:tcBorders>
            <w:shd w:val="clear" w:color="auto" w:fill="E2EFDA"/>
            <w:vAlign w:val="center"/>
          </w:tcPr>
          <w:p w:rsidR="000F4AC8" w:rsidRPr="00DE61A0" w:rsidRDefault="00410B0D">
            <w:pPr>
              <w:rPr>
                <w:rFonts w:ascii="Arial Narrow" w:eastAsia="Arial Narrow" w:hAnsi="Arial Narrow" w:cs="Arial Narrow"/>
                <w:color w:val="000000"/>
                <w:sz w:val="18"/>
                <w:szCs w:val="18"/>
              </w:rPr>
            </w:pPr>
            <w:r w:rsidRPr="00DE61A0">
              <w:rPr>
                <w:rFonts w:ascii="Arial Narrow" w:eastAsia="Arial Narrow" w:hAnsi="Arial Narrow" w:cs="Arial Narrow"/>
                <w:sz w:val="18"/>
                <w:szCs w:val="18"/>
              </w:rPr>
              <w:t>instrumento de evaluación</w:t>
            </w:r>
          </w:p>
        </w:tc>
        <w:tc>
          <w:tcPr>
            <w:tcW w:w="1334" w:type="dxa"/>
            <w:tcBorders>
              <w:top w:val="nil"/>
              <w:left w:val="nil"/>
              <w:bottom w:val="single" w:sz="8" w:space="0" w:color="000000"/>
              <w:right w:val="single" w:sz="8" w:space="0" w:color="000000"/>
            </w:tcBorders>
            <w:shd w:val="clear" w:color="auto" w:fill="E2EFDA"/>
            <w:vAlign w:val="center"/>
          </w:tcPr>
          <w:p w:rsidR="000F4AC8" w:rsidRPr="00DE61A0" w:rsidRDefault="00410B0D">
            <w:pPr>
              <w:jc w:val="center"/>
              <w:rPr>
                <w:rFonts w:ascii="Arial Narrow" w:eastAsia="Arial Narrow" w:hAnsi="Arial Narrow" w:cs="Arial Narrow"/>
                <w:color w:val="000000"/>
                <w:sz w:val="18"/>
                <w:szCs w:val="18"/>
              </w:rPr>
            </w:pPr>
            <w:r w:rsidRPr="00DE61A0">
              <w:rPr>
                <w:rFonts w:ascii="Arial Narrow" w:eastAsia="Arial Narrow" w:hAnsi="Arial Narrow" w:cs="Arial Narrow"/>
                <w:sz w:val="18"/>
                <w:szCs w:val="18"/>
              </w:rPr>
              <w:t>porcentajes de evaluación</w:t>
            </w:r>
          </w:p>
        </w:tc>
      </w:tr>
      <w:tr w:rsidR="000F4AC8" w:rsidRPr="00DE61A0" w:rsidTr="00577065">
        <w:trPr>
          <w:trHeight w:val="3036"/>
        </w:trPr>
        <w:tc>
          <w:tcPr>
            <w:tcW w:w="33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ind w:left="141"/>
              <w:rPr>
                <w:rFonts w:ascii="Arial Narrow" w:eastAsia="Arial Narrow" w:hAnsi="Arial Narrow" w:cs="Arial Narrow"/>
                <w:b/>
                <w:sz w:val="18"/>
                <w:szCs w:val="18"/>
              </w:rPr>
            </w:pPr>
            <w:r w:rsidRPr="00DE61A0">
              <w:rPr>
                <w:rFonts w:ascii="Arial Narrow" w:eastAsia="Arial Narrow" w:hAnsi="Arial Narrow" w:cs="Arial Narrow"/>
                <w:b/>
                <w:sz w:val="18"/>
                <w:szCs w:val="18"/>
              </w:rPr>
              <w:t xml:space="preserve">COMUNICACIÓN </w:t>
            </w: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b/>
                <w:sz w:val="18"/>
                <w:szCs w:val="18"/>
              </w:rPr>
              <w:t>Inicio:</w:t>
            </w:r>
            <w:r w:rsidRPr="00DE61A0">
              <w:rPr>
                <w:rFonts w:ascii="Arial Narrow" w:eastAsia="Arial Narrow" w:hAnsi="Arial Narrow" w:cs="Arial Narrow"/>
                <w:sz w:val="18"/>
                <w:szCs w:val="18"/>
              </w:rPr>
              <w:t xml:space="preserve"> realizar una investigación, sobre que es el PET, las causas y consecuencias de no reciclar</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b/>
                <w:sz w:val="18"/>
                <w:szCs w:val="18"/>
              </w:rPr>
              <w:t>Desarrollo</w:t>
            </w:r>
            <w:r w:rsidRPr="00DE61A0">
              <w:rPr>
                <w:rFonts w:ascii="Arial Narrow" w:eastAsia="Arial Narrow" w:hAnsi="Arial Narrow" w:cs="Arial Narrow"/>
                <w:sz w:val="18"/>
                <w:szCs w:val="18"/>
              </w:rPr>
              <w:t xml:space="preserve">: escribir un artículo para la concientización </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b/>
                <w:sz w:val="18"/>
                <w:szCs w:val="18"/>
              </w:rPr>
              <w:t>Cierre:</w:t>
            </w:r>
            <w:r w:rsidRPr="00DE61A0">
              <w:rPr>
                <w:rFonts w:ascii="Arial Narrow" w:eastAsia="Arial Narrow" w:hAnsi="Arial Narrow" w:cs="Arial Narrow"/>
                <w:sz w:val="18"/>
                <w:szCs w:val="18"/>
              </w:rPr>
              <w:t xml:space="preserve"> elaborar un organizador</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investigar la importancia del comentario crítico sobre la </w:t>
            </w:r>
            <w:r w:rsidR="00DE61A0" w:rsidRPr="00DE61A0">
              <w:rPr>
                <w:rFonts w:ascii="Arial Narrow" w:eastAsia="Arial Narrow" w:hAnsi="Arial Narrow" w:cs="Arial Narrow"/>
                <w:sz w:val="18"/>
                <w:szCs w:val="18"/>
              </w:rPr>
              <w:t>concientización</w:t>
            </w:r>
            <w:r w:rsidRPr="00DE61A0">
              <w:rPr>
                <w:rFonts w:ascii="Arial Narrow" w:eastAsia="Arial Narrow" w:hAnsi="Arial Narrow" w:cs="Arial Narrow"/>
                <w:sz w:val="18"/>
                <w:szCs w:val="18"/>
              </w:rPr>
              <w:t xml:space="preserve"> del reciclaje</w:t>
            </w: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elabora contenido digital para difundir su comentario</w:t>
            </w: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 xml:space="preserve">Realiza lecturas en diferentes tipos de texto expositivo sobre el </w:t>
            </w:r>
            <w:r w:rsidR="00DE61A0" w:rsidRPr="00DE61A0">
              <w:rPr>
                <w:rFonts w:ascii="Arial Narrow" w:eastAsia="Arial Narrow" w:hAnsi="Arial Narrow" w:cs="Arial Narrow"/>
                <w:sz w:val="18"/>
                <w:szCs w:val="18"/>
              </w:rPr>
              <w:t>PET</w:t>
            </w:r>
            <w:r w:rsidRPr="00DE61A0">
              <w:rPr>
                <w:rFonts w:ascii="Arial Narrow" w:eastAsia="Arial Narrow" w:hAnsi="Arial Narrow" w:cs="Arial Narrow"/>
                <w:sz w:val="18"/>
                <w:szCs w:val="18"/>
              </w:rPr>
              <w:t xml:space="preserve"> y su proceso fomenta la conciencia de hacer algo por el planeta tierra especialmente las iniciativas de reciclaje</w:t>
            </w: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Posteriormente elabora un ensayo y fija una postura.</w:t>
            </w:r>
          </w:p>
          <w:p w:rsidR="000F4AC8" w:rsidRPr="00DE61A0" w:rsidRDefault="000F4AC8">
            <w:pPr>
              <w:spacing w:before="240" w:after="240"/>
              <w:ind w:left="141"/>
              <w:rPr>
                <w:rFonts w:ascii="Arial Narrow" w:eastAsia="Arial Narrow" w:hAnsi="Arial Narrow" w:cs="Arial Narrow"/>
                <w:sz w:val="18"/>
                <w:szCs w:val="18"/>
              </w:rPr>
            </w:pPr>
          </w:p>
        </w:tc>
        <w:tc>
          <w:tcPr>
            <w:tcW w:w="3543" w:type="dxa"/>
            <w:tcBorders>
              <w:top w:val="single" w:sz="8" w:space="0" w:color="000000"/>
              <w:left w:val="nil"/>
              <w:bottom w:val="single" w:sz="8" w:space="0" w:color="000000"/>
              <w:right w:val="single" w:sz="8" w:space="0" w:color="000000"/>
            </w:tcBorders>
            <w:shd w:val="clear" w:color="auto" w:fill="auto"/>
          </w:tcPr>
          <w:p w:rsidR="000F4AC8" w:rsidRPr="00DE61A0" w:rsidRDefault="000F4AC8">
            <w:pPr>
              <w:rPr>
                <w:rFonts w:ascii="Arial Narrow" w:eastAsia="Arial Narrow" w:hAnsi="Arial Narrow" w:cs="Arial Narrow"/>
                <w:b/>
                <w:sz w:val="18"/>
                <w:szCs w:val="18"/>
              </w:rPr>
            </w:pP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PROGRESIONES 1ER SEMESTRE</w:t>
            </w: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1. utiliza el ciberespacio y servicios digitales de los que disponga conforme a normatividad y a sus contextos (personal, académico, social y ambiental), para que, a partir de la lectura de textos en diferentes fuentes básicas de la información, delimite las unidades de análisis orales, escritas y visuales, además de que, mediante el uso de pronombres personales, los adjetivos posesivos (possessive adjectives) y el verbo to be, presente, de manera oral y escrita, información propia y de otros. </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6. comprende las etapas del proceso de lectura para identificar la composición de textos, apoyándose de las herramientas de productividad digitales que disponga como estrategia de transición de la lectura a la escritura, realizando ejercicios de lectura en voz alta y en silencio de distintos textos literarios, en inglés y español, en los cuales reconozca el uso de los pronombres posesivos (possessive pronouns)</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10. organizan de manera grupal las ideas principales de un texto a través de una representación gráfica (un mapa semántico o </w:t>
            </w:r>
            <w:r w:rsidRPr="00DE61A0">
              <w:rPr>
                <w:rFonts w:ascii="Arial Narrow" w:eastAsia="Arial Narrow" w:hAnsi="Arial Narrow" w:cs="Arial Narrow"/>
                <w:sz w:val="18"/>
                <w:szCs w:val="18"/>
              </w:rPr>
              <w:lastRenderedPageBreak/>
              <w:t>mental) haciendo uso de alguna herramienta digital de la que disponga según sus contextos, apoyándose en el planteamiento de preguntas y respuestas que le permitan visualizar la clasificación de las ideas con base en su jerarquización, así mismo reafirma el uso de las “yes/no and wh questions”</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14. utiliza los servicios digitales de los que disponga para diseñar apoyos visuales, gráficos y elementos no verbales, como la pintura y el dibujo, para incorporarlos en la comunicación oral y escrita en la presentación de la información para compartir experiencias/conocimientos de los diversos recursos sociocognitivos o áreas de conocimiento, reconociendo el uso de los verbos modales (modal verbs) en su forma afirmativa, negativa e interrogativa para hacer solicitudes y pedir o dar permiso</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b/>
                <w:sz w:val="18"/>
                <w:szCs w:val="18"/>
              </w:rPr>
            </w:pP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PROGRESIONES 3ER SEMESTRE</w:t>
            </w:r>
          </w:p>
          <w:p w:rsidR="000F4AC8" w:rsidRPr="00DE61A0" w:rsidRDefault="000F4AC8">
            <w:pPr>
              <w:rPr>
                <w:rFonts w:ascii="Arial Narrow" w:eastAsia="Arial Narrow" w:hAnsi="Arial Narrow" w:cs="Arial Narrow"/>
                <w:sz w:val="18"/>
                <w:szCs w:val="18"/>
              </w:rPr>
            </w:pPr>
          </w:p>
          <w:p w:rsidR="000F4AC8" w:rsidRPr="00DE61A0" w:rsidRDefault="00DE61A0">
            <w:pPr>
              <w:rPr>
                <w:rFonts w:ascii="Arial Narrow" w:eastAsia="Arial Narrow" w:hAnsi="Arial Narrow" w:cs="Arial Narrow"/>
                <w:sz w:val="18"/>
                <w:szCs w:val="18"/>
              </w:rPr>
            </w:pPr>
            <w:r w:rsidRPr="00DE61A0">
              <w:rPr>
                <w:rFonts w:ascii="Arial Narrow" w:eastAsia="Arial Narrow" w:hAnsi="Arial Narrow" w:cs="Arial Narrow"/>
                <w:sz w:val="18"/>
                <w:szCs w:val="18"/>
              </w:rPr>
              <w:t>1. Reconoce</w:t>
            </w:r>
            <w:r w:rsidR="00410B0D" w:rsidRPr="00DE61A0">
              <w:rPr>
                <w:rFonts w:ascii="Arial Narrow" w:eastAsia="Arial Narrow" w:hAnsi="Arial Narrow" w:cs="Arial Narrow"/>
                <w:sz w:val="18"/>
                <w:szCs w:val="18"/>
              </w:rPr>
              <w:t xml:space="preserve"> las diferencias entre el ensayo, reseña y comentario crítico, para comprender sus elementos comunicativos y utiliza recursos digitales para difundir ejemplos. Así mismo, emplea oraciones afirmativas, negativas e interrogativas del verbo modal would (modal verb would) para formular, rechazar o aceptar invitaciones y peticiones, en un ambiente formal y respetuoso. </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2. Identifica los tipos de ensayo (analítico, argumentativo e interpretativo) con el apoyo de los </w:t>
            </w:r>
            <w:r w:rsidRPr="00DE61A0">
              <w:rPr>
                <w:rFonts w:ascii="Arial Narrow" w:eastAsia="Arial Narrow" w:hAnsi="Arial Narrow" w:cs="Arial Narrow"/>
                <w:sz w:val="18"/>
                <w:szCs w:val="18"/>
              </w:rPr>
              <w:lastRenderedPageBreak/>
              <w:t>tipos de textos (argumentativo, expositivo, narrativo, descriptivo y diálogo) para exponer temas relevantes a la sociedad y fomentar una conciencia reflexiva ante las problemáticas de su entorno. Posteriormente, utiliza sus habilidades receptivas (receptive skills: listening, reading) y productivas (productive skills: speaking, writing, use of english) en inglés utilizando el presente continuo para expresar soluciones a futuro que contribuyan a las problemáticas de su contexto.</w:t>
            </w:r>
          </w:p>
        </w:tc>
        <w:tc>
          <w:tcPr>
            <w:tcW w:w="1134" w:type="dxa"/>
            <w:tcBorders>
              <w:top w:val="nil"/>
              <w:left w:val="nil"/>
              <w:bottom w:val="single" w:sz="6" w:space="0" w:color="000000"/>
              <w:right w:val="single" w:sz="6" w:space="0" w:color="000000"/>
            </w:tcBorders>
            <w:tcMar>
              <w:top w:w="100" w:type="dxa"/>
              <w:left w:w="120" w:type="dxa"/>
              <w:bottom w:w="100" w:type="dxa"/>
              <w:right w:w="120" w:type="dxa"/>
            </w:tcMar>
            <w:vAlign w:val="center"/>
          </w:tcPr>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tc>
        <w:tc>
          <w:tcPr>
            <w:tcW w:w="1134" w:type="dxa"/>
            <w:tcBorders>
              <w:top w:val="nil"/>
              <w:left w:val="nil"/>
              <w:bottom w:val="single" w:sz="6" w:space="0" w:color="000000"/>
              <w:right w:val="single" w:sz="6" w:space="0" w:color="000000"/>
            </w:tcBorders>
            <w:tcMar>
              <w:top w:w="100" w:type="dxa"/>
              <w:left w:w="120" w:type="dxa"/>
              <w:bottom w:w="100" w:type="dxa"/>
              <w:right w:w="120" w:type="dxa"/>
            </w:tcMar>
            <w:vAlign w:val="center"/>
          </w:tcPr>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tc>
        <w:tc>
          <w:tcPr>
            <w:tcW w:w="1276"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17 de noviembre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30 de noviembre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05 de </w:t>
            </w:r>
            <w:r w:rsidRPr="00DE61A0">
              <w:rPr>
                <w:rFonts w:ascii="Arial Narrow" w:eastAsia="Arial Narrow" w:hAnsi="Arial Narrow" w:cs="Arial Narrow"/>
                <w:sz w:val="18"/>
                <w:szCs w:val="18"/>
              </w:rPr>
              <w:lastRenderedPageBreak/>
              <w:t>diciembre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18 de enero</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tc>
        <w:tc>
          <w:tcPr>
            <w:tcW w:w="1418"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ind w:left="141"/>
              <w:jc w:val="center"/>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rúbrica</w:t>
            </w: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410B0D">
            <w:pPr>
              <w:spacing w:before="240" w:after="240"/>
              <w:ind w:left="141"/>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rubrica </w:t>
            </w: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410B0D">
            <w:pPr>
              <w:spacing w:before="240" w:after="240"/>
              <w:ind w:left="141"/>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rubrica </w:t>
            </w: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410B0D">
            <w:pPr>
              <w:spacing w:before="240" w:after="240"/>
              <w:ind w:left="141"/>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chequeo</w:t>
            </w: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tc>
        <w:tc>
          <w:tcPr>
            <w:tcW w:w="1417" w:type="dxa"/>
            <w:tcBorders>
              <w:top w:val="nil"/>
              <w:left w:val="nil"/>
              <w:bottom w:val="single" w:sz="6" w:space="0" w:color="000000"/>
              <w:right w:val="single" w:sz="6" w:space="0" w:color="000000"/>
            </w:tcBorders>
            <w:tcMar>
              <w:top w:w="100" w:type="dxa"/>
              <w:left w:w="120" w:type="dxa"/>
              <w:bottom w:w="100" w:type="dxa"/>
              <w:right w:w="120" w:type="dxa"/>
            </w:tcMar>
          </w:tcPr>
          <w:p w:rsidR="000F4AC8" w:rsidRPr="00DE61A0" w:rsidRDefault="000F4AC8">
            <w:pP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Investigación sobre  el </w:t>
            </w:r>
            <w:r w:rsidR="00DE61A0" w:rsidRPr="00DE61A0">
              <w:rPr>
                <w:rFonts w:ascii="Arial Narrow" w:eastAsia="Arial Narrow" w:hAnsi="Arial Narrow" w:cs="Arial Narrow"/>
                <w:sz w:val="18"/>
                <w:szCs w:val="18"/>
              </w:rPr>
              <w:t>rehúso</w:t>
            </w:r>
            <w:r w:rsidRPr="00DE61A0">
              <w:rPr>
                <w:rFonts w:ascii="Arial Narrow" w:eastAsia="Arial Narrow" w:hAnsi="Arial Narrow" w:cs="Arial Narrow"/>
                <w:sz w:val="18"/>
                <w:szCs w:val="18"/>
              </w:rPr>
              <w:t xml:space="preserve"> del PET y beneficios  del reciclaje.</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artículo </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esquema </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infografía</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tik tok</w:t>
            </w:r>
          </w:p>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video</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tc>
        <w:tc>
          <w:tcPr>
            <w:tcW w:w="1334" w:type="dxa"/>
            <w:tcBorders>
              <w:top w:val="nil"/>
              <w:left w:val="nil"/>
              <w:bottom w:val="single" w:sz="8" w:space="0" w:color="000000"/>
              <w:right w:val="single" w:sz="8" w:space="0" w:color="000000"/>
            </w:tcBorders>
            <w:shd w:val="clear" w:color="auto" w:fill="auto"/>
          </w:tcPr>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  </w:t>
            </w:r>
          </w:p>
          <w:p w:rsidR="000F4AC8" w:rsidRPr="00DE61A0" w:rsidRDefault="000F4AC8">
            <w:pP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30% hm</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tc>
      </w:tr>
      <w:tr w:rsidR="000F4AC8" w:rsidRPr="00DE61A0">
        <w:trPr>
          <w:trHeight w:val="2971"/>
        </w:trPr>
        <w:tc>
          <w:tcPr>
            <w:tcW w:w="33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ind w:left="141"/>
              <w:rPr>
                <w:rFonts w:ascii="Arial Narrow" w:eastAsia="Arial Narrow" w:hAnsi="Arial Narrow" w:cs="Arial Narrow"/>
                <w:b/>
                <w:sz w:val="18"/>
                <w:szCs w:val="18"/>
              </w:rPr>
            </w:pPr>
            <w:r w:rsidRPr="00DE61A0">
              <w:rPr>
                <w:rFonts w:ascii="Arial Narrow" w:eastAsia="Arial Narrow" w:hAnsi="Arial Narrow" w:cs="Arial Narrow"/>
                <w:b/>
                <w:sz w:val="18"/>
                <w:szCs w:val="18"/>
              </w:rPr>
              <w:lastRenderedPageBreak/>
              <w:t>MATEMÁTICAS Y CIENCIAS EXPERIMENTALES</w:t>
            </w: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LA MATERIA Y SUS INTERACCIONES</w:t>
            </w: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investiga la composición química del PET</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Investiga qué sustancias emana  el  PET al ser quemado</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investigación y reporte: reacción química, tipos de reacción química</w:t>
            </w: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 </w:t>
            </w: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 </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Ecosistemas, pensamiento matemático y tecnología</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b/>
                <w:sz w:val="18"/>
                <w:szCs w:val="18"/>
              </w:rPr>
            </w:pPr>
            <w:r w:rsidRPr="00DE61A0">
              <w:rPr>
                <w:rFonts w:ascii="Arial Narrow" w:eastAsia="Arial Narrow" w:hAnsi="Arial Narrow" w:cs="Arial Narrow"/>
                <w:sz w:val="18"/>
                <w:szCs w:val="18"/>
              </w:rPr>
              <w:t xml:space="preserve"> </w:t>
            </w:r>
            <w:r w:rsidRPr="00DE61A0">
              <w:rPr>
                <w:rFonts w:ascii="Arial Narrow" w:eastAsia="Arial Narrow" w:hAnsi="Arial Narrow" w:cs="Arial Narrow"/>
                <w:b/>
                <w:sz w:val="18"/>
                <w:szCs w:val="18"/>
              </w:rPr>
              <w:t>estadística para la vida</w:t>
            </w:r>
          </w:p>
          <w:p w:rsidR="000F4AC8" w:rsidRPr="00DE61A0" w:rsidRDefault="00410B0D">
            <w:pPr>
              <w:spacing w:before="240" w:after="240"/>
              <w:ind w:left="141"/>
              <w:rPr>
                <w:rFonts w:ascii="Arial Narrow" w:eastAsia="Arial Narrow" w:hAnsi="Arial Narrow" w:cs="Arial Narrow"/>
                <w:b/>
                <w:sz w:val="18"/>
                <w:szCs w:val="18"/>
              </w:rPr>
            </w:pPr>
            <w:r w:rsidRPr="00DE61A0">
              <w:rPr>
                <w:rFonts w:ascii="Arial Narrow" w:eastAsia="Arial Narrow" w:hAnsi="Arial Narrow" w:cs="Arial Narrow"/>
                <w:b/>
                <w:sz w:val="18"/>
                <w:szCs w:val="18"/>
              </w:rPr>
              <w:t>Investiga qué causa las enfermedades respiratorias</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PATRIMONIO ECOLÓGICO</w:t>
            </w: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 Investiga  principales causas de contaminación de suelo agua y aire al quemar PET</w:t>
            </w:r>
          </w:p>
          <w:p w:rsidR="000F4AC8" w:rsidRPr="00DE61A0" w:rsidRDefault="000F4AC8">
            <w:pPr>
              <w:spacing w:before="240" w:after="240"/>
              <w:ind w:left="141"/>
              <w:rPr>
                <w:rFonts w:ascii="Arial Narrow" w:eastAsia="Arial Narrow" w:hAnsi="Arial Narrow" w:cs="Arial Narrow"/>
                <w:sz w:val="18"/>
                <w:szCs w:val="18"/>
              </w:rPr>
            </w:pPr>
          </w:p>
        </w:tc>
        <w:tc>
          <w:tcPr>
            <w:tcW w:w="3543" w:type="dxa"/>
            <w:tcBorders>
              <w:top w:val="single" w:sz="8" w:space="0" w:color="000000"/>
              <w:left w:val="nil"/>
              <w:bottom w:val="single" w:sz="8" w:space="0" w:color="000000"/>
              <w:right w:val="single" w:sz="8" w:space="0" w:color="000000"/>
            </w:tcBorders>
            <w:shd w:val="clear" w:color="auto" w:fill="auto"/>
          </w:tcPr>
          <w:p w:rsidR="000F4AC8" w:rsidRPr="00DE61A0" w:rsidRDefault="000F4AC8">
            <w:pPr>
              <w:rPr>
                <w:rFonts w:ascii="Arial Narrow" w:eastAsia="Arial Narrow" w:hAnsi="Arial Narrow" w:cs="Arial Narrow"/>
                <w:b/>
                <w:sz w:val="18"/>
                <w:szCs w:val="18"/>
              </w:rPr>
            </w:pP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PROGRESIONES 1ER SEMESTRE</w:t>
            </w: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 Identifica que todo lo que ocupa un lugar en el espacio es materia formada por la unión de elementos químicos que se encuentran en la tabla periódica, mediante ejemplos contextualizados, en los que se valore la recolección y organización de datos para la toma razonada de decisiones, considerando variables, constantes, operadores lógicos, etc., que le permita establecer soluciones sobre situaciones, fenómenos o problemáticas utilizando diferentes métodos, estrategias y técnicas didácticas.</w:t>
            </w:r>
          </w:p>
          <w:p w:rsidR="000F4AC8" w:rsidRPr="00DE61A0" w:rsidRDefault="000F4AC8">
            <w:pPr>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9. Comprueba que en su entorno los cambios del estado de la materia son consecuencia del comportamiento de sus moléculas y la incertidumbre, mediante diferentes técnicas de conteo para el análisis de variables como la presión y la temperatura, apoyados de un lenguaje algorítmico. </w:t>
            </w:r>
          </w:p>
          <w:p w:rsidR="000F4AC8" w:rsidRPr="00DE61A0" w:rsidRDefault="00410B0D">
            <w:pPr>
              <w:spacing w:before="240" w:after="240" w:line="276" w:lineRule="auto"/>
              <w:jc w:val="both"/>
              <w:rPr>
                <w:rFonts w:ascii="Arial Narrow" w:eastAsia="Montserrat" w:hAnsi="Arial Narrow" w:cs="Montserrat"/>
                <w:sz w:val="18"/>
                <w:szCs w:val="18"/>
              </w:rPr>
            </w:pPr>
            <w:r w:rsidRPr="00DE61A0">
              <w:rPr>
                <w:rFonts w:ascii="Arial Narrow" w:eastAsia="Montserrat" w:hAnsi="Arial Narrow" w:cs="Montserrat"/>
                <w:b/>
                <w:sz w:val="18"/>
                <w:szCs w:val="18"/>
              </w:rPr>
              <w:t>14</w:t>
            </w:r>
            <w:r w:rsidRPr="00DE61A0">
              <w:rPr>
                <w:rFonts w:ascii="Arial Narrow" w:eastAsia="Montserrat" w:hAnsi="Arial Narrow" w:cs="Montserrat"/>
                <w:sz w:val="18"/>
                <w:szCs w:val="18"/>
              </w:rPr>
              <w:t xml:space="preserve"> reconoce la diversidad de hidrocarburos y sus aplicaciones dentro de su entorno, relacionando </w:t>
            </w:r>
            <w:r w:rsidRPr="00DE61A0">
              <w:rPr>
                <w:rFonts w:ascii="Arial Narrow" w:eastAsia="Montserrat" w:hAnsi="Arial Narrow" w:cs="Montserrat"/>
                <w:sz w:val="18"/>
                <w:szCs w:val="18"/>
              </w:rPr>
              <w:lastRenderedPageBreak/>
              <w:t xml:space="preserve">los efectos del proceso de elaboración y desecho de estos materiales, representando los datos categóricos y cuantitativos de manera gráfica. </w:t>
            </w: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Progresión 9. Contrasta en su entorno, que el grado en el que sucede la fotosíntesis y el crecimiento de las plantas varia conforme a la cantidad de energía solar (luz) que llega a los diferentes ecosistemas, mediante modelos de funciones derivables, utilizando dispositivos tecnológicos a su alcance.</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Concepto de salud y enfermedad</w:t>
            </w: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b/>
                <w:sz w:val="18"/>
                <w:szCs w:val="18"/>
              </w:rPr>
            </w:pP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IMPACTO AMBIENTAL</w:t>
            </w:r>
          </w:p>
        </w:tc>
        <w:tc>
          <w:tcPr>
            <w:tcW w:w="1134" w:type="dxa"/>
            <w:tcBorders>
              <w:top w:val="nil"/>
              <w:left w:val="nil"/>
              <w:bottom w:val="single" w:sz="6" w:space="0" w:color="000000"/>
              <w:right w:val="single" w:sz="6" w:space="0" w:color="000000"/>
            </w:tcBorders>
            <w:tcMar>
              <w:top w:w="100" w:type="dxa"/>
              <w:left w:w="120" w:type="dxa"/>
              <w:bottom w:w="100" w:type="dxa"/>
              <w:right w:w="120" w:type="dxa"/>
            </w:tcMar>
            <w:vAlign w:val="center"/>
          </w:tcPr>
          <w:p w:rsidR="000F4AC8" w:rsidRPr="00DE61A0" w:rsidRDefault="000F4AC8">
            <w:pPr>
              <w:spacing w:before="240" w:after="240"/>
              <w:ind w:left="-440"/>
              <w:rPr>
                <w:rFonts w:ascii="Arial Narrow" w:eastAsia="Arial Narrow" w:hAnsi="Arial Narrow" w:cs="Arial Narrow"/>
                <w:sz w:val="18"/>
                <w:szCs w:val="18"/>
              </w:rPr>
            </w:pPr>
          </w:p>
        </w:tc>
        <w:tc>
          <w:tcPr>
            <w:tcW w:w="1134" w:type="dxa"/>
            <w:tcBorders>
              <w:top w:val="nil"/>
              <w:left w:val="nil"/>
              <w:bottom w:val="single" w:sz="6" w:space="0" w:color="000000"/>
              <w:right w:val="single" w:sz="6" w:space="0" w:color="000000"/>
            </w:tcBorders>
            <w:tcMar>
              <w:top w:w="100" w:type="dxa"/>
              <w:left w:w="120" w:type="dxa"/>
              <w:bottom w:w="100" w:type="dxa"/>
              <w:right w:w="120" w:type="dxa"/>
            </w:tcMar>
            <w:vAlign w:val="center"/>
          </w:tcPr>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X</w:t>
            </w:r>
          </w:p>
        </w:tc>
        <w:tc>
          <w:tcPr>
            <w:tcW w:w="1276"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27 noviembre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6 diciembre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15 de diciembre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NOVIEMBRE</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agosto</w:t>
            </w: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0F4AC8">
            <w:pPr>
              <w:widowControl w:val="0"/>
              <w:spacing w:before="240" w:after="240"/>
              <w:jc w:val="center"/>
              <w:rPr>
                <w:rFonts w:ascii="Arial Narrow" w:eastAsia="Arial Narrow" w:hAnsi="Arial Narrow" w:cs="Arial Narrow"/>
                <w:sz w:val="18"/>
                <w:szCs w:val="18"/>
              </w:rPr>
            </w:pPr>
          </w:p>
          <w:p w:rsidR="000F4AC8" w:rsidRPr="00DE61A0" w:rsidRDefault="00410B0D">
            <w:pPr>
              <w:widowControl w:val="0"/>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DICIEMBRE</w:t>
            </w:r>
          </w:p>
        </w:tc>
        <w:tc>
          <w:tcPr>
            <w:tcW w:w="1418"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ind w:left="141"/>
              <w:jc w:val="center"/>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 xml:space="preserve">rubrica </w:t>
            </w: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ind w:left="141"/>
              <w:jc w:val="center"/>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reporte</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reporte</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w:t>
            </w: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RE´PORTE</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REPORTE</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REPORTE</w:t>
            </w:r>
          </w:p>
        </w:tc>
        <w:tc>
          <w:tcPr>
            <w:tcW w:w="1417" w:type="dxa"/>
            <w:tcBorders>
              <w:top w:val="nil"/>
              <w:left w:val="nil"/>
              <w:bottom w:val="single" w:sz="6" w:space="0" w:color="000000"/>
              <w:right w:val="single" w:sz="6" w:space="0" w:color="000000"/>
            </w:tcBorders>
            <w:tcMar>
              <w:top w:w="100" w:type="dxa"/>
              <w:left w:w="120" w:type="dxa"/>
              <w:bottom w:w="100" w:type="dxa"/>
              <w:right w:w="120" w:type="dxa"/>
            </w:tcMar>
          </w:tcPr>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esquema </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Rubrica</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lista de chequeo</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lista de chequeo</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tc>
        <w:tc>
          <w:tcPr>
            <w:tcW w:w="1334" w:type="dxa"/>
            <w:tcBorders>
              <w:top w:val="nil"/>
              <w:left w:val="nil"/>
              <w:bottom w:val="single" w:sz="8" w:space="0" w:color="000000"/>
              <w:right w:val="single" w:sz="8" w:space="0" w:color="000000"/>
            </w:tcBorders>
            <w:shd w:val="clear" w:color="auto" w:fill="auto"/>
          </w:tcPr>
          <w:p w:rsidR="000F4AC8" w:rsidRPr="00DE61A0" w:rsidRDefault="000F4AC8">
            <w:pPr>
              <w:jc w:val="center"/>
              <w:rPr>
                <w:rFonts w:ascii="Arial Narrow" w:eastAsia="Arial Narrow" w:hAnsi="Arial Narrow" w:cs="Arial Narrow"/>
                <w:sz w:val="18"/>
                <w:szCs w:val="18"/>
              </w:rPr>
            </w:pPr>
          </w:p>
          <w:p w:rsidR="000F4AC8" w:rsidRPr="00DE61A0" w:rsidRDefault="00410B0D">
            <w:pPr>
              <w:jc w:val="cente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jc w:val="cente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tc>
      </w:tr>
      <w:tr w:rsidR="000F4AC8" w:rsidRPr="00DE61A0">
        <w:trPr>
          <w:trHeight w:val="19"/>
        </w:trPr>
        <w:tc>
          <w:tcPr>
            <w:tcW w:w="33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ind w:left="141"/>
              <w:rPr>
                <w:rFonts w:ascii="Arial Narrow" w:eastAsia="Arial Narrow" w:hAnsi="Arial Narrow" w:cs="Arial Narrow"/>
                <w:b/>
                <w:sz w:val="18"/>
                <w:szCs w:val="18"/>
              </w:rPr>
            </w:pPr>
            <w:r w:rsidRPr="00DE61A0">
              <w:rPr>
                <w:rFonts w:ascii="Arial Narrow" w:eastAsia="Arial Narrow" w:hAnsi="Arial Narrow" w:cs="Arial Narrow"/>
                <w:b/>
                <w:sz w:val="18"/>
                <w:szCs w:val="18"/>
              </w:rPr>
              <w:lastRenderedPageBreak/>
              <w:t>ÁREA SOCIALES Y HUMANIDADES</w:t>
            </w:r>
          </w:p>
          <w:p w:rsidR="000F4AC8" w:rsidRPr="00DE61A0" w:rsidRDefault="00DE61A0">
            <w:pPr>
              <w:spacing w:before="240" w:after="240"/>
              <w:rPr>
                <w:rFonts w:ascii="Arial Narrow" w:eastAsia="Arial Narrow" w:hAnsi="Arial Narrow" w:cs="Arial Narrow"/>
                <w:sz w:val="18"/>
                <w:szCs w:val="18"/>
              </w:rPr>
            </w:pPr>
            <w:r w:rsidRPr="00DE61A0">
              <w:rPr>
                <w:rFonts w:ascii="Arial Narrow" w:eastAsia="Arial Narrow" w:hAnsi="Arial Narrow" w:cs="Arial Narrow"/>
                <w:b/>
                <w:sz w:val="18"/>
                <w:szCs w:val="18"/>
              </w:rPr>
              <w:t>Inicio</w:t>
            </w:r>
            <w:r w:rsidR="00410B0D" w:rsidRPr="00DE61A0">
              <w:rPr>
                <w:rFonts w:ascii="Arial Narrow" w:eastAsia="Arial Narrow" w:hAnsi="Arial Narrow" w:cs="Arial Narrow"/>
                <w:sz w:val="18"/>
                <w:szCs w:val="18"/>
              </w:rPr>
              <w:t xml:space="preserve">: Lluvia de ideas guiado sobre las necesidades materiales (vitales y no vitales) y su importancia en la vida cotidiana. ¿Cómo satisfaces tus necesidades? ¿Quiénes las cubren? ¿La salud es una necesidad básica? ¿Qué impacto crees que tiene la contaminación en nuestra salud con relación al PET? Investigar </w:t>
            </w:r>
            <w:r w:rsidRPr="00DE61A0">
              <w:rPr>
                <w:rFonts w:ascii="Arial Narrow" w:eastAsia="Arial Narrow" w:hAnsi="Arial Narrow" w:cs="Arial Narrow"/>
                <w:sz w:val="18"/>
                <w:szCs w:val="18"/>
              </w:rPr>
              <w:t>cuánto</w:t>
            </w:r>
            <w:r w:rsidR="00410B0D" w:rsidRPr="00DE61A0">
              <w:rPr>
                <w:rFonts w:ascii="Arial Narrow" w:eastAsia="Arial Narrow" w:hAnsi="Arial Narrow" w:cs="Arial Narrow"/>
                <w:sz w:val="18"/>
                <w:szCs w:val="18"/>
              </w:rPr>
              <w:t xml:space="preserve"> vale el kilo de PET. Y hacer cuentas sobre cuantos kilos de PET se necesitan vender para poder  suplir las necesidades de la escuela.</w:t>
            </w: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b/>
                <w:sz w:val="18"/>
                <w:szCs w:val="18"/>
              </w:rPr>
              <w:t>Desarrollo</w:t>
            </w:r>
            <w:r w:rsidRPr="00DE61A0">
              <w:rPr>
                <w:rFonts w:ascii="Arial Narrow" w:eastAsia="Arial Narrow" w:hAnsi="Arial Narrow" w:cs="Arial Narrow"/>
                <w:sz w:val="18"/>
                <w:szCs w:val="18"/>
              </w:rPr>
              <w:t>: Analizamos la pirámide de Maslow, identificando cuales son las necesidades vitales y no vitales. Anexo 1.</w:t>
            </w: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b/>
                <w:sz w:val="18"/>
                <w:szCs w:val="18"/>
              </w:rPr>
              <w:t>Cierre</w:t>
            </w:r>
            <w:r w:rsidRPr="00DE61A0">
              <w:rPr>
                <w:rFonts w:ascii="Arial Narrow" w:eastAsia="Arial Narrow" w:hAnsi="Arial Narrow" w:cs="Arial Narrow"/>
                <w:sz w:val="18"/>
                <w:szCs w:val="18"/>
              </w:rPr>
              <w:t>: Solicita a los estudiantes a reflexionar sobre lo aprendido en la clase y a crear un cronograma de actividades con relación al proyecto de PET. Según el ejemplo que viene en el libro de Desarrollo Comunitario.</w:t>
            </w:r>
          </w:p>
          <w:p w:rsidR="000F4AC8" w:rsidRPr="00DE61A0" w:rsidRDefault="000F4AC8">
            <w:pPr>
              <w:spacing w:before="240" w:after="240"/>
              <w:rPr>
                <w:rFonts w:ascii="Arial Narrow" w:eastAsia="Arial Narrow" w:hAnsi="Arial Narrow" w:cs="Arial Narrow"/>
                <w:sz w:val="18"/>
                <w:szCs w:val="18"/>
              </w:rPr>
            </w:pPr>
          </w:p>
          <w:p w:rsidR="000F4AC8" w:rsidRPr="00DE61A0" w:rsidRDefault="00410B0D">
            <w:pPr>
              <w:ind w:left="-12"/>
              <w:rPr>
                <w:rFonts w:ascii="Arial Narrow" w:eastAsia="Arial Narrow" w:hAnsi="Arial Narrow" w:cs="Arial Narrow"/>
                <w:sz w:val="18"/>
                <w:szCs w:val="18"/>
              </w:rPr>
            </w:pPr>
            <w:r w:rsidRPr="00DE61A0">
              <w:rPr>
                <w:rFonts w:ascii="Arial Narrow" w:eastAsia="Arial Narrow" w:hAnsi="Arial Narrow" w:cs="Arial Narrow"/>
                <w:b/>
                <w:sz w:val="18"/>
                <w:szCs w:val="18"/>
              </w:rPr>
              <w:t>Inicio:</w:t>
            </w:r>
            <w:r w:rsidRPr="00DE61A0">
              <w:rPr>
                <w:rFonts w:ascii="Arial Narrow" w:eastAsia="Arial Narrow" w:hAnsi="Arial Narrow" w:cs="Arial Narrow"/>
                <w:sz w:val="18"/>
                <w:szCs w:val="18"/>
              </w:rPr>
              <w:t xml:space="preserve"> Comienza la lección preguntando a los estudiantes qué entienden por "procesos productivos" y si pueden dar ejemplos de productos que se fabrican o producen en la actualidad.</w:t>
            </w:r>
          </w:p>
          <w:p w:rsidR="000F4AC8" w:rsidRPr="00DE61A0" w:rsidRDefault="00410B0D">
            <w:pPr>
              <w:ind w:left="-12"/>
              <w:rPr>
                <w:rFonts w:ascii="Arial Narrow" w:eastAsia="Arial Narrow" w:hAnsi="Arial Narrow" w:cs="Arial Narrow"/>
                <w:sz w:val="18"/>
                <w:szCs w:val="18"/>
              </w:rPr>
            </w:pPr>
            <w:r w:rsidRPr="00DE61A0">
              <w:rPr>
                <w:rFonts w:ascii="Arial Narrow" w:eastAsia="Arial Narrow" w:hAnsi="Arial Narrow" w:cs="Arial Narrow"/>
                <w:sz w:val="18"/>
                <w:szCs w:val="18"/>
              </w:rPr>
              <w:t>Introduce el tema explicando que los procesos productivos son las etapas y métodos utilizados para crear bienes y servicios que satisfacen las necesidades de la sociedad.</w:t>
            </w:r>
          </w:p>
          <w:p w:rsidR="000F4AC8" w:rsidRPr="00DE61A0" w:rsidRDefault="00410B0D">
            <w:pPr>
              <w:ind w:left="-12"/>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A manera de introducción al tema de procesos productivos del pasado y del presente mediante el siguiente video. </w:t>
            </w:r>
            <w:hyperlink r:id="rId11">
              <w:r w:rsidRPr="00DE61A0">
                <w:rPr>
                  <w:rFonts w:ascii="Arial Narrow" w:eastAsia="Arial Narrow" w:hAnsi="Arial Narrow" w:cs="Arial Narrow"/>
                  <w:color w:val="0000FF"/>
                  <w:sz w:val="18"/>
                  <w:szCs w:val="18"/>
                  <w:u w:val="single"/>
                </w:rPr>
                <w:t>https://www.youtube.com/watch?v=39dwsp0Rxlw</w:t>
              </w:r>
            </w:hyperlink>
            <w:r w:rsidRPr="00DE61A0">
              <w:rPr>
                <w:rFonts w:ascii="Arial Narrow" w:eastAsia="Arial Narrow" w:hAnsi="Arial Narrow" w:cs="Arial Narrow"/>
                <w:sz w:val="18"/>
                <w:szCs w:val="18"/>
              </w:rPr>
              <w:t xml:space="preserve"> </w:t>
            </w:r>
          </w:p>
          <w:p w:rsidR="000F4AC8" w:rsidRPr="00DE61A0" w:rsidRDefault="000F4AC8">
            <w:pPr>
              <w:ind w:left="-12"/>
              <w:rPr>
                <w:rFonts w:ascii="Arial Narrow" w:eastAsia="Arial Narrow" w:hAnsi="Arial Narrow" w:cs="Arial Narrow"/>
                <w:sz w:val="18"/>
                <w:szCs w:val="18"/>
              </w:rPr>
            </w:pPr>
          </w:p>
          <w:p w:rsidR="000F4AC8" w:rsidRPr="00DE61A0" w:rsidRDefault="00410B0D">
            <w:pPr>
              <w:ind w:left="-12"/>
              <w:rPr>
                <w:rFonts w:ascii="Arial Narrow" w:eastAsia="Arial Narrow" w:hAnsi="Arial Narrow" w:cs="Arial Narrow"/>
                <w:sz w:val="18"/>
                <w:szCs w:val="18"/>
              </w:rPr>
            </w:pPr>
            <w:r w:rsidRPr="00DE61A0">
              <w:rPr>
                <w:rFonts w:ascii="Arial Narrow" w:eastAsia="Arial Narrow" w:hAnsi="Arial Narrow" w:cs="Arial Narrow"/>
                <w:b/>
                <w:sz w:val="18"/>
                <w:szCs w:val="18"/>
              </w:rPr>
              <w:t>Desarrollo:</w:t>
            </w:r>
            <w:r w:rsidRPr="00DE61A0">
              <w:rPr>
                <w:rFonts w:ascii="Arial Narrow" w:eastAsia="Arial Narrow" w:hAnsi="Arial Narrow" w:cs="Arial Narrow"/>
                <w:sz w:val="18"/>
                <w:szCs w:val="18"/>
              </w:rPr>
              <w:t xml:space="preserve"> Explora e investiga  cómo los procesos productivos en el pasado estaban más enfocados en la producción artesanal, donde los bienes se fabricaban a mano y de manera más individualizada. - Analiza ejemplos históricos de procesos productivos, como la fabricación de textiles, cerámica, herramientas, etc., y cómo estos procesos requerían más tiempo y habilidades manuales.</w:t>
            </w:r>
          </w:p>
          <w:p w:rsidR="000F4AC8" w:rsidRPr="00DE61A0" w:rsidRDefault="00DE61A0">
            <w:pPr>
              <w:ind w:left="-12"/>
              <w:rPr>
                <w:rFonts w:ascii="Arial Narrow" w:eastAsia="Arial Narrow" w:hAnsi="Arial Narrow" w:cs="Arial Narrow"/>
                <w:sz w:val="18"/>
                <w:szCs w:val="18"/>
              </w:rPr>
            </w:pPr>
            <w:r w:rsidRPr="00DE61A0">
              <w:rPr>
                <w:rFonts w:ascii="Arial Narrow" w:eastAsia="Arial Narrow" w:hAnsi="Arial Narrow" w:cs="Arial Narrow"/>
                <w:sz w:val="18"/>
                <w:szCs w:val="18"/>
              </w:rPr>
              <w:t>Presenta</w:t>
            </w:r>
            <w:r w:rsidR="00410B0D" w:rsidRPr="00DE61A0">
              <w:rPr>
                <w:rFonts w:ascii="Arial Narrow" w:eastAsia="Arial Narrow" w:hAnsi="Arial Narrow" w:cs="Arial Narrow"/>
                <w:sz w:val="18"/>
                <w:szCs w:val="18"/>
              </w:rPr>
              <w:t xml:space="preserve"> </w:t>
            </w:r>
            <w:r w:rsidR="00410B0D" w:rsidRPr="00DE61A0">
              <w:rPr>
                <w:rFonts w:ascii="Arial Narrow" w:eastAsia="Arial Narrow" w:hAnsi="Arial Narrow" w:cs="Arial Narrow"/>
                <w:b/>
                <w:sz w:val="18"/>
                <w:szCs w:val="18"/>
              </w:rPr>
              <w:t>el anexo 1</w:t>
            </w:r>
            <w:r w:rsidR="00410B0D" w:rsidRPr="00DE61A0">
              <w:rPr>
                <w:rFonts w:ascii="Arial Narrow" w:eastAsia="Arial Narrow" w:hAnsi="Arial Narrow" w:cs="Arial Narrow"/>
                <w:sz w:val="18"/>
                <w:szCs w:val="18"/>
              </w:rPr>
              <w:t xml:space="preserve"> evolución de la producción, analiza, socializa y posteriormente </w:t>
            </w:r>
            <w:r w:rsidR="00410B0D" w:rsidRPr="00DE61A0">
              <w:rPr>
                <w:rFonts w:ascii="Arial Narrow" w:eastAsia="Arial Narrow" w:hAnsi="Arial Narrow" w:cs="Arial Narrow"/>
                <w:color w:val="343541"/>
                <w:sz w:val="18"/>
                <w:szCs w:val="18"/>
                <w:shd w:val="clear" w:color="auto" w:fill="F7F7F8"/>
              </w:rPr>
              <w:t xml:space="preserve">- </w:t>
            </w:r>
            <w:r w:rsidR="00410B0D" w:rsidRPr="00DE61A0">
              <w:rPr>
                <w:rFonts w:ascii="Arial Narrow" w:eastAsia="Arial Narrow" w:hAnsi="Arial Narrow" w:cs="Arial Narrow"/>
                <w:sz w:val="18"/>
                <w:szCs w:val="18"/>
              </w:rPr>
              <w:t>Discute cómo los procesos productivos en la actualidad se han modernizado y automatizado con el uso de tecnología y maquinaria avanzada. - Presenta ejemplos de procesos productivos modernos, como la producción de automóviles, dispositivos electrónicos, alimentos procesados, etc., y cómo estos procesos son más eficientes y rápidos.</w:t>
            </w:r>
          </w:p>
          <w:p w:rsidR="000F4AC8" w:rsidRPr="00DE61A0" w:rsidRDefault="000F4AC8">
            <w:pPr>
              <w:ind w:left="-12"/>
              <w:rPr>
                <w:rFonts w:ascii="Arial Narrow" w:eastAsia="Arial Narrow" w:hAnsi="Arial Narrow" w:cs="Arial Narrow"/>
                <w:sz w:val="18"/>
                <w:szCs w:val="18"/>
              </w:rPr>
            </w:pPr>
          </w:p>
          <w:p w:rsidR="000F4AC8" w:rsidRPr="00DE61A0" w:rsidRDefault="00410B0D">
            <w:pPr>
              <w:ind w:left="-12"/>
              <w:rPr>
                <w:rFonts w:ascii="Arial Narrow" w:eastAsia="Arial Narrow" w:hAnsi="Arial Narrow" w:cs="Arial Narrow"/>
                <w:b/>
                <w:sz w:val="18"/>
                <w:szCs w:val="18"/>
              </w:rPr>
            </w:pPr>
            <w:r w:rsidRPr="00DE61A0">
              <w:rPr>
                <w:rFonts w:ascii="Arial Narrow" w:eastAsia="Arial Narrow" w:hAnsi="Arial Narrow" w:cs="Arial Narrow"/>
                <w:b/>
                <w:sz w:val="18"/>
                <w:szCs w:val="18"/>
              </w:rPr>
              <w:t>Cierre</w:t>
            </w:r>
            <w:r w:rsidRPr="00DE61A0">
              <w:rPr>
                <w:rFonts w:ascii="Arial Narrow" w:eastAsia="Arial Narrow" w:hAnsi="Arial Narrow" w:cs="Arial Narrow"/>
                <w:sz w:val="18"/>
                <w:szCs w:val="18"/>
              </w:rPr>
              <w:t>: Finalmente solicita mediante el aprendizaje por indagación investigan como se realiza el proceso de producción de recolección y reciclado de PET. Y finalmente que productos terminados se producen y satisfacen nuestras necesidades.</w:t>
            </w:r>
          </w:p>
        </w:tc>
        <w:tc>
          <w:tcPr>
            <w:tcW w:w="3543" w:type="dxa"/>
            <w:tcBorders>
              <w:top w:val="single" w:sz="8" w:space="0" w:color="000000"/>
              <w:left w:val="nil"/>
              <w:bottom w:val="single" w:sz="8" w:space="0" w:color="000000"/>
              <w:right w:val="single" w:sz="8" w:space="0" w:color="000000"/>
            </w:tcBorders>
            <w:shd w:val="clear" w:color="auto" w:fill="auto"/>
          </w:tcPr>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PROGRESIONES 1ER SEMESTRE</w:t>
            </w: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sociedad y cultura I</w:t>
            </w:r>
          </w:p>
          <w:p w:rsidR="000F4AC8" w:rsidRPr="00DE61A0" w:rsidRDefault="000F4AC8">
            <w:pPr>
              <w:rPr>
                <w:rFonts w:ascii="Arial Narrow" w:eastAsia="Arial Narrow" w:hAnsi="Arial Narrow" w:cs="Arial Narrow"/>
                <w:sz w:val="18"/>
                <w:szCs w:val="18"/>
              </w:rPr>
            </w:pPr>
          </w:p>
          <w:p w:rsidR="000F4AC8" w:rsidRPr="00DE61A0" w:rsidRDefault="00410B0D">
            <w:pPr>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1. identificar cuáles son sus necesidades vitales y no    vitales, además del papel que tienen para su satisfacción, desde el ámbito material hasta el filosófico             </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pBdr>
                <w:top w:val="nil"/>
                <w:left w:val="nil"/>
                <w:bottom w:val="nil"/>
                <w:right w:val="nil"/>
                <w:between w:val="nil"/>
              </w:pBdr>
              <w:rPr>
                <w:rFonts w:ascii="Arial Narrow" w:eastAsia="Montserrat" w:hAnsi="Arial Narrow" w:cs="Montserrat"/>
                <w:color w:val="000000"/>
                <w:sz w:val="18"/>
                <w:szCs w:val="18"/>
              </w:rPr>
            </w:pPr>
            <w:r w:rsidRPr="00DE61A0">
              <w:rPr>
                <w:rFonts w:ascii="Arial Narrow" w:eastAsia="Montserrat" w:hAnsi="Arial Narrow" w:cs="Montserrat"/>
                <w:b/>
                <w:color w:val="000000"/>
                <w:sz w:val="18"/>
                <w:szCs w:val="18"/>
              </w:rPr>
              <w:t xml:space="preserve">2. Identifica los procesos productivos del pasado y del presente reconociendo los cambios en su comunidad y el mundo, para comprender el papel del individuo en la transformación de la realidad personal y social. </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tc>
        <w:tc>
          <w:tcPr>
            <w:tcW w:w="1134" w:type="dxa"/>
            <w:tcBorders>
              <w:top w:val="nil"/>
              <w:left w:val="nil"/>
              <w:bottom w:val="nil"/>
              <w:right w:val="single" w:sz="6" w:space="0" w:color="000000"/>
            </w:tcBorders>
            <w:tcMar>
              <w:top w:w="100" w:type="dxa"/>
              <w:left w:w="120" w:type="dxa"/>
              <w:bottom w:w="100" w:type="dxa"/>
              <w:right w:w="120" w:type="dxa"/>
            </w:tcMar>
            <w:vAlign w:val="center"/>
          </w:tcPr>
          <w:p w:rsidR="000F4AC8" w:rsidRPr="00DE61A0" w:rsidRDefault="00410B0D">
            <w:pPr>
              <w:spacing w:before="240" w:after="240"/>
              <w:ind w:left="-440"/>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 xml:space="preserve">              X</w:t>
            </w: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410B0D">
            <w:pPr>
              <w:tabs>
                <w:tab w:val="left" w:pos="276"/>
              </w:tabs>
              <w:spacing w:before="240" w:after="240"/>
              <w:ind w:left="-440"/>
              <w:rPr>
                <w:rFonts w:ascii="Arial Narrow" w:eastAsia="Arial Narrow" w:hAnsi="Arial Narrow" w:cs="Arial Narrow"/>
                <w:sz w:val="18"/>
                <w:szCs w:val="18"/>
              </w:rPr>
            </w:pPr>
            <w:r w:rsidRPr="00DE61A0">
              <w:rPr>
                <w:rFonts w:ascii="Arial Narrow" w:eastAsia="Arial Narrow" w:hAnsi="Arial Narrow" w:cs="Arial Narrow"/>
                <w:sz w:val="18"/>
                <w:szCs w:val="18"/>
              </w:rPr>
              <w:t>xx</w:t>
            </w: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410B0D">
            <w:pPr>
              <w:spacing w:before="240" w:after="240"/>
              <w:ind w:left="-440"/>
              <w:rPr>
                <w:rFonts w:ascii="Arial Narrow" w:eastAsia="Arial Narrow" w:hAnsi="Arial Narrow" w:cs="Arial Narrow"/>
                <w:sz w:val="18"/>
                <w:szCs w:val="18"/>
              </w:rPr>
            </w:pPr>
            <w:r w:rsidRPr="00DE61A0">
              <w:rPr>
                <w:rFonts w:ascii="Arial Narrow" w:eastAsia="Arial Narrow" w:hAnsi="Arial Narrow" w:cs="Arial Narrow"/>
                <w:sz w:val="18"/>
                <w:szCs w:val="18"/>
              </w:rPr>
              <w:t>xx</w:t>
            </w:r>
          </w:p>
          <w:p w:rsidR="000F4AC8" w:rsidRPr="00DE61A0" w:rsidRDefault="000F4AC8">
            <w:pPr>
              <w:spacing w:before="240" w:after="240"/>
              <w:ind w:left="-440"/>
              <w:rPr>
                <w:rFonts w:ascii="Arial Narrow" w:eastAsia="Arial Narrow" w:hAnsi="Arial Narrow" w:cs="Arial Narrow"/>
                <w:sz w:val="18"/>
                <w:szCs w:val="18"/>
              </w:rPr>
            </w:pPr>
          </w:p>
          <w:p w:rsidR="000F4AC8" w:rsidRPr="00DE61A0" w:rsidRDefault="000F4AC8">
            <w:pPr>
              <w:spacing w:before="240" w:after="240"/>
              <w:ind w:left="-440"/>
              <w:rPr>
                <w:rFonts w:ascii="Arial Narrow" w:eastAsia="Arial Narrow" w:hAnsi="Arial Narrow" w:cs="Arial Narrow"/>
                <w:sz w:val="18"/>
                <w:szCs w:val="18"/>
              </w:rPr>
            </w:pPr>
          </w:p>
        </w:tc>
        <w:tc>
          <w:tcPr>
            <w:tcW w:w="1134" w:type="dxa"/>
            <w:tcBorders>
              <w:top w:val="nil"/>
              <w:left w:val="nil"/>
              <w:bottom w:val="nil"/>
              <w:right w:val="single" w:sz="6" w:space="0" w:color="000000"/>
            </w:tcBorders>
            <w:tcMar>
              <w:top w:w="100" w:type="dxa"/>
              <w:left w:w="120" w:type="dxa"/>
              <w:bottom w:w="100" w:type="dxa"/>
              <w:right w:w="120" w:type="dxa"/>
            </w:tcMar>
            <w:vAlign w:val="center"/>
          </w:tcPr>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tc>
        <w:tc>
          <w:tcPr>
            <w:tcW w:w="1276"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20 septiembre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25 de septiembre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5 de octubre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20 de octubre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tc>
        <w:tc>
          <w:tcPr>
            <w:tcW w:w="1418"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lluvia de ideas sobre las necesidades y como cubrir esas necesidades</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DE61A0">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Cronograma</w:t>
            </w:r>
            <w:r w:rsidR="00410B0D" w:rsidRPr="00DE61A0">
              <w:rPr>
                <w:rFonts w:ascii="Arial Narrow" w:eastAsia="Arial Narrow" w:hAnsi="Arial Narrow" w:cs="Arial Narrow"/>
                <w:sz w:val="18"/>
                <w:szCs w:val="18"/>
              </w:rPr>
              <w:t xml:space="preserve"> de actividades con relación al PET.</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Debate</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Investigación sobre el proceso de producción del reciclado de PET, y productos terminados </w:t>
            </w:r>
          </w:p>
          <w:p w:rsidR="000F4AC8" w:rsidRPr="00DE61A0" w:rsidRDefault="000F4AC8">
            <w:pPr>
              <w:spacing w:before="240" w:after="240"/>
              <w:ind w:left="141"/>
              <w:rPr>
                <w:rFonts w:ascii="Arial Narrow" w:eastAsia="Arial Narrow" w:hAnsi="Arial Narrow" w:cs="Arial Narrow"/>
                <w:sz w:val="18"/>
                <w:szCs w:val="18"/>
              </w:rPr>
            </w:pPr>
          </w:p>
        </w:tc>
        <w:tc>
          <w:tcPr>
            <w:tcW w:w="1417" w:type="dxa"/>
            <w:tcBorders>
              <w:top w:val="nil"/>
              <w:left w:val="nil"/>
              <w:bottom w:val="nil"/>
              <w:right w:val="single" w:sz="6" w:space="0" w:color="000000"/>
            </w:tcBorders>
            <w:tcMar>
              <w:top w:w="100" w:type="dxa"/>
              <w:left w:w="120" w:type="dxa"/>
              <w:bottom w:w="100" w:type="dxa"/>
              <w:right w:w="120" w:type="dxa"/>
            </w:tcMar>
          </w:tcPr>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rubrica</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rubrica</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tc>
        <w:tc>
          <w:tcPr>
            <w:tcW w:w="1334" w:type="dxa"/>
            <w:tcBorders>
              <w:top w:val="nil"/>
              <w:left w:val="nil"/>
              <w:bottom w:val="nil"/>
              <w:right w:val="single" w:sz="8" w:space="0" w:color="000000"/>
            </w:tcBorders>
            <w:shd w:val="clear" w:color="auto" w:fill="auto"/>
          </w:tcPr>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tc>
      </w:tr>
      <w:tr w:rsidR="000F4AC8" w:rsidRPr="00DE61A0">
        <w:trPr>
          <w:trHeight w:val="2971"/>
        </w:trPr>
        <w:tc>
          <w:tcPr>
            <w:tcW w:w="3369" w:type="dxa"/>
            <w:tcBorders>
              <w:top w:val="single" w:sz="6" w:space="0" w:color="000000"/>
              <w:left w:val="single" w:sz="6" w:space="0" w:color="000000"/>
              <w:bottom w:val="single" w:sz="6" w:space="0" w:color="000000"/>
              <w:right w:val="single" w:sz="6" w:space="0" w:color="000000"/>
            </w:tcBorders>
            <w:tcMar>
              <w:top w:w="100" w:type="dxa"/>
              <w:left w:w="120" w:type="dxa"/>
              <w:bottom w:w="100" w:type="dxa"/>
              <w:right w:w="120" w:type="dxa"/>
            </w:tcMar>
          </w:tcPr>
          <w:p w:rsidR="000F4AC8" w:rsidRPr="00DE61A0" w:rsidRDefault="000F4AC8">
            <w:pPr>
              <w:spacing w:before="240" w:after="240"/>
              <w:ind w:left="141"/>
              <w:rPr>
                <w:rFonts w:ascii="Arial Narrow" w:eastAsia="Arial Narrow" w:hAnsi="Arial Narrow" w:cs="Arial Narrow"/>
                <w:b/>
                <w:sz w:val="18"/>
                <w:szCs w:val="18"/>
              </w:rPr>
            </w:pPr>
          </w:p>
          <w:p w:rsidR="000F4AC8" w:rsidRPr="00DE61A0" w:rsidRDefault="00410B0D">
            <w:pPr>
              <w:pBdr>
                <w:top w:val="nil"/>
                <w:left w:val="nil"/>
                <w:bottom w:val="nil"/>
                <w:right w:val="nil"/>
                <w:between w:val="nil"/>
              </w:pBdr>
              <w:spacing w:line="259" w:lineRule="auto"/>
              <w:rPr>
                <w:rFonts w:ascii="Arial Narrow" w:eastAsia="Arial Narrow" w:hAnsi="Arial Narrow" w:cs="Arial Narrow"/>
                <w:color w:val="000000"/>
                <w:sz w:val="18"/>
                <w:szCs w:val="18"/>
              </w:rPr>
            </w:pPr>
            <w:r w:rsidRPr="00DE61A0">
              <w:rPr>
                <w:rFonts w:ascii="Arial Narrow" w:eastAsia="Arial Narrow" w:hAnsi="Arial Narrow" w:cs="Arial Narrow"/>
                <w:b/>
                <w:color w:val="000000"/>
                <w:sz w:val="18"/>
                <w:szCs w:val="18"/>
              </w:rPr>
              <w:t xml:space="preserve">2. inicio: </w:t>
            </w:r>
            <w:r w:rsidRPr="00DE61A0">
              <w:rPr>
                <w:rFonts w:ascii="Arial Narrow" w:eastAsia="Arial Narrow" w:hAnsi="Arial Narrow" w:cs="Arial Narrow"/>
                <w:color w:val="000000"/>
                <w:sz w:val="18"/>
                <w:szCs w:val="18"/>
              </w:rPr>
              <w:t xml:space="preserve">A través de una lluvia de ideas pregunta a los alumnos que entienden por “comunidad” (Anexo 2) Distribuir casos de diferentes tipos de comunidades (rurales, urbanas, indígenas, etc.). </w:t>
            </w:r>
            <w:r w:rsidR="00DE61A0" w:rsidRPr="00DE61A0">
              <w:rPr>
                <w:rFonts w:ascii="Arial Narrow" w:eastAsia="Arial Narrow" w:hAnsi="Arial Narrow" w:cs="Arial Narrow"/>
                <w:b/>
                <w:color w:val="000000"/>
                <w:sz w:val="18"/>
                <w:szCs w:val="18"/>
              </w:rPr>
              <w:t>Desarrollo</w:t>
            </w:r>
            <w:r w:rsidRPr="00DE61A0">
              <w:rPr>
                <w:rFonts w:ascii="Arial Narrow" w:eastAsia="Arial Narrow" w:hAnsi="Arial Narrow" w:cs="Arial Narrow"/>
                <w:b/>
                <w:color w:val="000000"/>
                <w:sz w:val="18"/>
                <w:szCs w:val="18"/>
              </w:rPr>
              <w:t>:</w:t>
            </w:r>
            <w:r w:rsidRPr="00DE61A0">
              <w:rPr>
                <w:rFonts w:ascii="Arial Narrow" w:eastAsia="Arial Narrow" w:hAnsi="Arial Narrow" w:cs="Arial Narrow"/>
                <w:color w:val="000000"/>
                <w:sz w:val="18"/>
                <w:szCs w:val="18"/>
              </w:rPr>
              <w:t xml:space="preserve"> Los estudiantes, en parejas, deberán identificar y escribir en papel las características principales de cada tipo de comunidad. (</w:t>
            </w:r>
            <w:r w:rsidR="00DE61A0" w:rsidRPr="00DE61A0">
              <w:rPr>
                <w:rFonts w:ascii="Arial Narrow" w:eastAsia="Arial Narrow" w:hAnsi="Arial Narrow" w:cs="Arial Narrow"/>
                <w:color w:val="000000"/>
                <w:sz w:val="18"/>
                <w:szCs w:val="18"/>
              </w:rPr>
              <w:t>Exposición</w:t>
            </w:r>
            <w:r w:rsidRPr="00DE61A0">
              <w:rPr>
                <w:rFonts w:ascii="Arial Narrow" w:eastAsia="Arial Narrow" w:hAnsi="Arial Narrow" w:cs="Arial Narrow"/>
                <w:color w:val="000000"/>
                <w:sz w:val="18"/>
                <w:szCs w:val="18"/>
              </w:rPr>
              <w:t xml:space="preserve">). Los estudiantes trabajarán en grupos para crear un mapa conceptual que muestre la clasificación y los tipos de comunidad según criterios  (anexo 3) como territorio, población y estructura de gobierno. </w:t>
            </w:r>
            <w:r w:rsidRPr="00DE61A0">
              <w:rPr>
                <w:rFonts w:ascii="Arial Narrow" w:eastAsia="Arial Narrow" w:hAnsi="Arial Narrow" w:cs="Arial Narrow"/>
                <w:b/>
                <w:color w:val="000000"/>
                <w:sz w:val="18"/>
                <w:szCs w:val="18"/>
              </w:rPr>
              <w:t>Cierre</w:t>
            </w:r>
            <w:r w:rsidR="00DE61A0" w:rsidRPr="00DE61A0">
              <w:rPr>
                <w:rFonts w:ascii="Arial Narrow" w:eastAsia="Arial Narrow" w:hAnsi="Arial Narrow" w:cs="Arial Narrow"/>
                <w:b/>
                <w:color w:val="000000"/>
                <w:sz w:val="18"/>
                <w:szCs w:val="18"/>
              </w:rPr>
              <w:t>:</w:t>
            </w:r>
            <w:r w:rsidR="00DE61A0" w:rsidRPr="00DE61A0">
              <w:rPr>
                <w:rFonts w:ascii="Arial Narrow" w:eastAsia="Arial Narrow" w:hAnsi="Arial Narrow" w:cs="Arial Narrow"/>
                <w:color w:val="000000"/>
                <w:sz w:val="18"/>
                <w:szCs w:val="18"/>
              </w:rPr>
              <w:t xml:space="preserve"> Posteriormente</w:t>
            </w:r>
            <w:r w:rsidRPr="00DE61A0">
              <w:rPr>
                <w:rFonts w:ascii="Arial Narrow" w:eastAsia="Arial Narrow" w:hAnsi="Arial Narrow" w:cs="Arial Narrow"/>
                <w:color w:val="000000"/>
                <w:sz w:val="18"/>
                <w:szCs w:val="18"/>
              </w:rPr>
              <w:t xml:space="preserve"> socializan en grupo mediante una exposición.</w:t>
            </w:r>
          </w:p>
          <w:p w:rsidR="000F4AC8" w:rsidRPr="00DE61A0" w:rsidRDefault="000F4AC8">
            <w:pPr>
              <w:pBdr>
                <w:top w:val="nil"/>
                <w:left w:val="nil"/>
                <w:bottom w:val="nil"/>
                <w:right w:val="nil"/>
                <w:between w:val="nil"/>
              </w:pBdr>
              <w:spacing w:line="259" w:lineRule="auto"/>
              <w:ind w:left="-12"/>
              <w:rPr>
                <w:rFonts w:ascii="Arial Narrow" w:hAnsi="Arial Narrow"/>
                <w:color w:val="000000"/>
                <w:sz w:val="18"/>
                <w:szCs w:val="18"/>
              </w:rPr>
            </w:pPr>
          </w:p>
          <w:p w:rsidR="000F4AC8" w:rsidRPr="00DE61A0" w:rsidRDefault="00410B0D">
            <w:pPr>
              <w:pBdr>
                <w:top w:val="nil"/>
                <w:left w:val="nil"/>
                <w:bottom w:val="nil"/>
                <w:right w:val="nil"/>
                <w:between w:val="nil"/>
              </w:pBdr>
              <w:spacing w:line="259" w:lineRule="auto"/>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 A través de una lluvia de ideas el estudiantado responde a las preguntas ¿qué es un diagnóstico? ¿Dónde se aplica? ¿</w:t>
            </w:r>
            <w:r w:rsidR="00DE61A0" w:rsidRPr="00DE61A0">
              <w:rPr>
                <w:rFonts w:ascii="Arial Narrow" w:eastAsia="Arial Narrow" w:hAnsi="Arial Narrow" w:cs="Arial Narrow"/>
                <w:color w:val="000000"/>
                <w:sz w:val="18"/>
                <w:szCs w:val="18"/>
              </w:rPr>
              <w:t>Qué</w:t>
            </w:r>
            <w:r w:rsidRPr="00DE61A0">
              <w:rPr>
                <w:rFonts w:ascii="Arial Narrow" w:eastAsia="Arial Narrow" w:hAnsi="Arial Narrow" w:cs="Arial Narrow"/>
                <w:color w:val="000000"/>
                <w:sz w:val="18"/>
                <w:szCs w:val="18"/>
              </w:rPr>
              <w:t xml:space="preserve"> significa diagnostico comunitario? ¿</w:t>
            </w:r>
            <w:r w:rsidR="00DE61A0" w:rsidRPr="00DE61A0">
              <w:rPr>
                <w:rFonts w:ascii="Arial Narrow" w:eastAsia="Arial Narrow" w:hAnsi="Arial Narrow" w:cs="Arial Narrow"/>
                <w:color w:val="000000"/>
                <w:sz w:val="18"/>
                <w:szCs w:val="18"/>
              </w:rPr>
              <w:t>Cuál</w:t>
            </w:r>
            <w:r w:rsidRPr="00DE61A0">
              <w:rPr>
                <w:rFonts w:ascii="Arial Narrow" w:eastAsia="Arial Narrow" w:hAnsi="Arial Narrow" w:cs="Arial Narrow"/>
                <w:color w:val="000000"/>
                <w:sz w:val="18"/>
                <w:szCs w:val="18"/>
              </w:rPr>
              <w:t xml:space="preserve"> es la importancia de hablar de diagnóstico comunitario participativo y no un simple diagnóstico territorial? </w:t>
            </w:r>
          </w:p>
          <w:p w:rsidR="000F4AC8" w:rsidRPr="00DE61A0" w:rsidRDefault="00410B0D">
            <w:pPr>
              <w:pBdr>
                <w:top w:val="nil"/>
                <w:left w:val="nil"/>
                <w:bottom w:val="nil"/>
                <w:right w:val="nil"/>
                <w:between w:val="nil"/>
              </w:pBdr>
              <w:spacing w:line="259" w:lineRule="auto"/>
              <w:rPr>
                <w:rFonts w:ascii="Arial Narrow" w:hAnsi="Arial Narrow"/>
                <w:color w:val="000000"/>
                <w:sz w:val="18"/>
                <w:szCs w:val="18"/>
              </w:rPr>
            </w:pPr>
            <w:r w:rsidRPr="00DE61A0">
              <w:rPr>
                <w:rFonts w:ascii="Arial Narrow" w:eastAsia="Arial Narrow" w:hAnsi="Arial Narrow" w:cs="Arial Narrow"/>
                <w:color w:val="000000"/>
                <w:sz w:val="18"/>
                <w:szCs w:val="18"/>
              </w:rPr>
              <w:t>(anexo 4) Para evaluar conocimientos previos solicita a los alumnos  contesten según sus conocimientos  acerca de su comunidad, tanto geográficos, históricos, sociales, culturales, económicos, etc., basándose en las siguientes preguntas y argumentando tus respuestas. No es necesario saberlo, ya que posteriormente volverán hacer la indagació</w:t>
            </w:r>
            <w:r w:rsidRPr="00DE61A0">
              <w:rPr>
                <w:rFonts w:ascii="Arial Narrow" w:hAnsi="Arial Narrow"/>
                <w:color w:val="000000"/>
                <w:sz w:val="18"/>
                <w:szCs w:val="18"/>
              </w:rPr>
              <w:t xml:space="preserve">n </w:t>
            </w:r>
            <w:r w:rsidR="00DE61A0" w:rsidRPr="00DE61A0">
              <w:rPr>
                <w:rFonts w:ascii="Arial Narrow" w:hAnsi="Arial Narrow"/>
                <w:color w:val="000000"/>
                <w:sz w:val="18"/>
                <w:szCs w:val="18"/>
              </w:rPr>
              <w:t>más</w:t>
            </w:r>
            <w:r w:rsidRPr="00DE61A0">
              <w:rPr>
                <w:rFonts w:ascii="Arial Narrow" w:hAnsi="Arial Narrow"/>
                <w:color w:val="000000"/>
                <w:sz w:val="18"/>
                <w:szCs w:val="18"/>
              </w:rPr>
              <w:t xml:space="preserve"> exhaustiva.</w:t>
            </w:r>
          </w:p>
          <w:p w:rsidR="000F4AC8" w:rsidRPr="00DE61A0" w:rsidRDefault="000F4AC8">
            <w:pPr>
              <w:pBdr>
                <w:top w:val="nil"/>
                <w:left w:val="nil"/>
                <w:bottom w:val="nil"/>
                <w:right w:val="nil"/>
                <w:between w:val="nil"/>
              </w:pBdr>
              <w:spacing w:after="160" w:line="259" w:lineRule="auto"/>
              <w:rPr>
                <w:rFonts w:ascii="Arial Narrow" w:hAnsi="Arial Narrow"/>
                <w:color w:val="000000"/>
                <w:sz w:val="18"/>
                <w:szCs w:val="18"/>
              </w:rPr>
            </w:pPr>
          </w:p>
          <w:p w:rsidR="000F4AC8" w:rsidRPr="00DE61A0" w:rsidRDefault="00410B0D">
            <w:pPr>
              <w:rPr>
                <w:rFonts w:ascii="Arial Narrow" w:hAnsi="Arial Narrow"/>
                <w:sz w:val="18"/>
                <w:szCs w:val="18"/>
              </w:rPr>
            </w:pPr>
            <w:r w:rsidRPr="00DE61A0">
              <w:rPr>
                <w:rFonts w:ascii="Arial Narrow" w:eastAsia="Arial Narrow" w:hAnsi="Arial Narrow" w:cs="Arial Narrow"/>
                <w:sz w:val="18"/>
                <w:szCs w:val="18"/>
              </w:rPr>
              <w:t xml:space="preserve">Presenta un video con relación para ilustrar ejemplos de cómo las personas han promovido el cambio social en diferentes contextos.  </w:t>
            </w:r>
            <w:hyperlink r:id="rId12">
              <w:r w:rsidRPr="00DE61A0">
                <w:rPr>
                  <w:rFonts w:ascii="Arial Narrow" w:eastAsia="Arial Narrow" w:hAnsi="Arial Narrow" w:cs="Arial Narrow"/>
                  <w:color w:val="0000FF"/>
                  <w:sz w:val="18"/>
                  <w:szCs w:val="18"/>
                  <w:u w:val="single"/>
                </w:rPr>
                <w:t>https://www.youtube.com/watch?v=aFd9Q5YR</w:t>
              </w:r>
              <w:r w:rsidRPr="00DE61A0">
                <w:rPr>
                  <w:rFonts w:ascii="Arial Narrow" w:eastAsia="Arial Narrow" w:hAnsi="Arial Narrow" w:cs="Arial Narrow"/>
                  <w:color w:val="0000FF"/>
                  <w:sz w:val="18"/>
                  <w:szCs w:val="18"/>
                  <w:u w:val="single"/>
                </w:rPr>
                <w:lastRenderedPageBreak/>
                <w:t>02E</w:t>
              </w:r>
            </w:hyperlink>
            <w:r w:rsidRPr="00DE61A0">
              <w:rPr>
                <w:rFonts w:ascii="Arial Narrow" w:eastAsia="Arial Narrow" w:hAnsi="Arial Narrow" w:cs="Arial Narrow"/>
                <w:sz w:val="18"/>
                <w:szCs w:val="18"/>
              </w:rPr>
              <w:t xml:space="preserve">    AVINA: la </w:t>
            </w:r>
            <w:r w:rsidR="00DE61A0" w:rsidRPr="00DE61A0">
              <w:rPr>
                <w:rFonts w:ascii="Arial Narrow" w:eastAsia="Arial Narrow" w:hAnsi="Arial Narrow" w:cs="Arial Narrow"/>
                <w:sz w:val="18"/>
                <w:szCs w:val="18"/>
              </w:rPr>
              <w:t>ONG</w:t>
            </w:r>
            <w:r w:rsidRPr="00DE61A0">
              <w:rPr>
                <w:rFonts w:ascii="Arial Narrow" w:eastAsia="Arial Narrow" w:hAnsi="Arial Narrow" w:cs="Arial Narrow"/>
                <w:sz w:val="18"/>
                <w:szCs w:val="18"/>
              </w:rPr>
              <w:t xml:space="preserve"> que puede salvar al Sesión 1 (1hora)</w:t>
            </w:r>
            <w:r w:rsidR="00DE61A0" w:rsidRPr="00DE61A0">
              <w:rPr>
                <w:rFonts w:ascii="Arial Narrow" w:eastAsia="Arial Narrow" w:hAnsi="Arial Narrow" w:cs="Arial Narrow"/>
                <w:sz w:val="18"/>
                <w:szCs w:val="18"/>
              </w:rPr>
              <w:t>: planeta</w:t>
            </w:r>
            <w:r w:rsidRPr="00DE61A0">
              <w:rPr>
                <w:rFonts w:ascii="Arial Narrow" w:eastAsia="Arial Narrow" w:hAnsi="Arial Narrow" w:cs="Arial Narrow"/>
                <w:sz w:val="18"/>
                <w:szCs w:val="18"/>
              </w:rPr>
              <w:t xml:space="preserve"> con cadenas de acción. Divide a los estudiantes en grupos pequeños y asígnales a realizar los guiones de entrevista o encuesta que se realizaran para el diagnóstico comunitario con relación a necesidades, problemáticas, potencialidades, características como demografía, actividades económicas, lugares más importantes, costumbres, tradiciones, etc. para posteriormente aplicarlo.</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hAnsi="Arial Narrow"/>
                <w:sz w:val="18"/>
                <w:szCs w:val="18"/>
              </w:rPr>
            </w:pPr>
          </w:p>
          <w:p w:rsidR="000F4AC8" w:rsidRPr="00DE61A0" w:rsidRDefault="000F4AC8">
            <w:pPr>
              <w:rPr>
                <w:rFonts w:ascii="Arial Narrow" w:hAnsi="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Solicita a los estudiantes que creen un mapa visual de las redes intercomunitarias en su comunidad. Deberán identificar a las diferentes personas o grupos involucrados (como organizaciones locales, líderes comunitarios, asociaciones) y mostrar cómo se conectan entre sí. Anima a los estudiantes a investigar y agregar ejemplos reales.</w:t>
            </w:r>
          </w:p>
          <w:p w:rsidR="000F4AC8" w:rsidRPr="00DE61A0" w:rsidRDefault="000F4AC8">
            <w:pPr>
              <w:rPr>
                <w:rFonts w:ascii="Arial Narrow" w:eastAsia="Arial Narrow" w:hAnsi="Arial Narrow" w:cs="Arial Narrow"/>
                <w:sz w:val="18"/>
                <w:szCs w:val="18"/>
              </w:rPr>
            </w:pPr>
          </w:p>
          <w:p w:rsidR="000F4AC8" w:rsidRPr="00DE61A0" w:rsidRDefault="00410B0D">
            <w:pPr>
              <w:spacing w:before="240" w:after="240"/>
              <w:ind w:left="-12"/>
              <w:rPr>
                <w:rFonts w:ascii="Arial Narrow" w:eastAsia="Arial Narrow" w:hAnsi="Arial Narrow" w:cs="Arial Narrow"/>
                <w:sz w:val="18"/>
                <w:szCs w:val="18"/>
              </w:rPr>
            </w:pPr>
            <w:r w:rsidRPr="00DE61A0">
              <w:rPr>
                <w:rFonts w:ascii="Arial Narrow" w:eastAsia="Arial Narrow" w:hAnsi="Arial Narrow" w:cs="Arial Narrow"/>
                <w:sz w:val="18"/>
                <w:szCs w:val="18"/>
              </w:rPr>
              <w:t>Los estudiantes preparan preguntas y realizan entrevistas a miembros de la comunidad (pueden ser familiares, vecinos o representantes de organizaciones locales). Luego, analizan las respuestas y discuten qué acciones podrían tomarse para abordar las necesidades identificadas.</w:t>
            </w:r>
          </w:p>
          <w:p w:rsidR="000F4AC8" w:rsidRPr="00DE61A0" w:rsidRDefault="000F4AC8">
            <w:pPr>
              <w:spacing w:before="240" w:after="240"/>
              <w:ind w:left="-12"/>
              <w:rPr>
                <w:rFonts w:ascii="Arial Narrow" w:eastAsia="Arial Narrow" w:hAnsi="Arial Narrow" w:cs="Arial Narrow"/>
                <w:sz w:val="18"/>
                <w:szCs w:val="18"/>
              </w:rPr>
            </w:pPr>
          </w:p>
          <w:p w:rsidR="000F4AC8" w:rsidRPr="00DE61A0" w:rsidRDefault="00410B0D">
            <w:pPr>
              <w:spacing w:before="240" w:after="240"/>
              <w:ind w:left="-12"/>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Organiza un foro comunitario donde los  alumnos  presenten los hallazgos de las investigaciones etnográficas. Incluyan presentaciones visuales como infografías o gráficos. Facilita una discusión abierta sobre cómo estos datos reflejan las necesidades y preocupaciones de la comunidad y cómo pueden influir en la toma de decisiones y la </w:t>
            </w:r>
            <w:r w:rsidRPr="00DE61A0">
              <w:rPr>
                <w:rFonts w:ascii="Arial Narrow" w:eastAsia="Arial Narrow" w:hAnsi="Arial Narrow" w:cs="Arial Narrow"/>
                <w:sz w:val="18"/>
                <w:szCs w:val="18"/>
              </w:rPr>
              <w:lastRenderedPageBreak/>
              <w:t>acción comunitaria.</w:t>
            </w:r>
          </w:p>
          <w:p w:rsidR="000F4AC8" w:rsidRPr="00DE61A0" w:rsidRDefault="00410B0D">
            <w:pPr>
              <w:pBdr>
                <w:top w:val="nil"/>
                <w:left w:val="nil"/>
                <w:bottom w:val="nil"/>
                <w:right w:val="nil"/>
                <w:between w:val="nil"/>
              </w:pBdr>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El estudiantado rescata la información recabada durante el semestre con el fin de realizar un diagnóstico comunitario que le permita identificar áreas de oportunidad de los hallazgos obtenidos y redacta el informe final; posteriormente, en grupos colaborativos, elaboran una infografía de los resultados obtenidos, los cuales se presentarán nuevamente en el periódico mural de la escuela. </w:t>
            </w:r>
          </w:p>
          <w:p w:rsidR="000F4AC8" w:rsidRPr="00DE61A0" w:rsidRDefault="000F4AC8">
            <w:pPr>
              <w:spacing w:before="240" w:after="240"/>
              <w:ind w:left="-12"/>
              <w:rPr>
                <w:rFonts w:ascii="Arial Narrow" w:eastAsia="Arial Narrow" w:hAnsi="Arial Narrow" w:cs="Arial Narrow"/>
                <w:b/>
                <w:sz w:val="18"/>
                <w:szCs w:val="18"/>
              </w:rPr>
            </w:pPr>
          </w:p>
        </w:tc>
        <w:tc>
          <w:tcPr>
            <w:tcW w:w="3543" w:type="dxa"/>
            <w:tcBorders>
              <w:top w:val="single" w:sz="8" w:space="0" w:color="000000"/>
              <w:left w:val="nil"/>
              <w:bottom w:val="single" w:sz="8" w:space="0" w:color="000000"/>
              <w:right w:val="single" w:sz="8" w:space="0" w:color="000000"/>
            </w:tcBorders>
            <w:shd w:val="clear" w:color="auto" w:fill="auto"/>
          </w:tcPr>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 xml:space="preserve">PROGRESIONES 3ER SEMESTRE </w:t>
            </w:r>
          </w:p>
          <w:p w:rsidR="000F4AC8" w:rsidRPr="00DE61A0" w:rsidRDefault="00410B0D">
            <w:pPr>
              <w:rPr>
                <w:rFonts w:ascii="Arial Narrow" w:eastAsia="Arial Narrow" w:hAnsi="Arial Narrow" w:cs="Arial Narrow"/>
                <w:b/>
                <w:sz w:val="18"/>
                <w:szCs w:val="18"/>
              </w:rPr>
            </w:pPr>
            <w:r w:rsidRPr="00DE61A0">
              <w:rPr>
                <w:rFonts w:ascii="Arial Narrow" w:eastAsia="Arial Narrow" w:hAnsi="Arial Narrow" w:cs="Arial Narrow"/>
                <w:b/>
                <w:sz w:val="18"/>
                <w:szCs w:val="18"/>
              </w:rPr>
              <w:t>¿Qué necesita mi comunidad?</w:t>
            </w:r>
          </w:p>
          <w:p w:rsidR="000F4AC8" w:rsidRPr="00DE61A0" w:rsidRDefault="000F4AC8">
            <w:pPr>
              <w:rPr>
                <w:rFonts w:ascii="Arial Narrow" w:eastAsia="Arial Narrow" w:hAnsi="Arial Narrow" w:cs="Arial Narrow"/>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b/>
                <w:color w:val="385522"/>
                <w:sz w:val="18"/>
                <w:szCs w:val="18"/>
              </w:rPr>
              <w:t xml:space="preserve">2. </w:t>
            </w:r>
            <w:r w:rsidRPr="00DE61A0">
              <w:rPr>
                <w:rFonts w:ascii="Arial Narrow" w:eastAsia="Arial Narrow" w:hAnsi="Arial Narrow" w:cs="Arial Narrow"/>
                <w:color w:val="000000"/>
                <w:sz w:val="18"/>
                <w:szCs w:val="18"/>
              </w:rPr>
              <w:t xml:space="preserve">Describe las características, clasificación y tipos de comunidad: describe a su comunidad atendiendo a la diversidad de territorio, población y estructura de gobierno, además integra la comunalidad presente en su contexto, esto para generar un cambio en la actitud social y desarrollar habilidades para la vida de forma inclusiva. </w:t>
            </w:r>
          </w:p>
          <w:p w:rsidR="000F4AC8" w:rsidRPr="00DE61A0" w:rsidRDefault="000F4AC8">
            <w:pPr>
              <w:pBdr>
                <w:top w:val="nil"/>
                <w:left w:val="nil"/>
                <w:bottom w:val="nil"/>
                <w:right w:val="nil"/>
                <w:between w:val="nil"/>
              </w:pBdr>
              <w:jc w:val="both"/>
              <w:rPr>
                <w:rFonts w:ascii="Arial Narrow" w:eastAsia="Arial Narrow" w:hAnsi="Arial Narrow" w:cs="Arial Narrow"/>
                <w:color w:val="000000"/>
                <w:sz w:val="18"/>
                <w:szCs w:val="18"/>
              </w:rPr>
            </w:pPr>
          </w:p>
          <w:p w:rsidR="000F4AC8" w:rsidRPr="00DE61A0" w:rsidRDefault="000F4AC8">
            <w:pPr>
              <w:pBdr>
                <w:top w:val="nil"/>
                <w:left w:val="nil"/>
                <w:bottom w:val="nil"/>
                <w:right w:val="nil"/>
                <w:between w:val="nil"/>
              </w:pBdr>
              <w:jc w:val="both"/>
              <w:rPr>
                <w:rFonts w:ascii="Arial Narrow" w:eastAsia="Arial Narrow" w:hAnsi="Arial Narrow" w:cs="Arial Narrow"/>
                <w:color w:val="000000"/>
                <w:sz w:val="18"/>
                <w:szCs w:val="18"/>
              </w:rPr>
            </w:pPr>
          </w:p>
          <w:p w:rsidR="000F4AC8" w:rsidRPr="00DE61A0" w:rsidRDefault="000F4AC8">
            <w:pPr>
              <w:pBdr>
                <w:top w:val="nil"/>
                <w:left w:val="nil"/>
                <w:bottom w:val="nil"/>
                <w:right w:val="nil"/>
                <w:between w:val="nil"/>
              </w:pBdr>
              <w:jc w:val="both"/>
              <w:rPr>
                <w:rFonts w:ascii="Arial Narrow" w:eastAsia="Arial Narrow" w:hAnsi="Arial Narrow" w:cs="Arial Narrow"/>
                <w:color w:val="000000"/>
                <w:sz w:val="18"/>
                <w:szCs w:val="18"/>
              </w:rPr>
            </w:pPr>
          </w:p>
          <w:p w:rsidR="000F4AC8" w:rsidRPr="00DE61A0" w:rsidRDefault="000F4AC8">
            <w:pPr>
              <w:pBdr>
                <w:top w:val="nil"/>
                <w:left w:val="nil"/>
                <w:bottom w:val="nil"/>
                <w:right w:val="nil"/>
                <w:between w:val="nil"/>
              </w:pBdr>
              <w:jc w:val="both"/>
              <w:rPr>
                <w:rFonts w:ascii="Arial Narrow" w:eastAsia="Arial Narrow" w:hAnsi="Arial Narrow" w:cs="Arial Narrow"/>
                <w:color w:val="000000"/>
                <w:sz w:val="18"/>
                <w:szCs w:val="18"/>
              </w:rPr>
            </w:pPr>
          </w:p>
          <w:p w:rsidR="000F4AC8" w:rsidRPr="00DE61A0" w:rsidRDefault="000F4AC8">
            <w:pPr>
              <w:pBdr>
                <w:top w:val="nil"/>
                <w:left w:val="nil"/>
                <w:bottom w:val="nil"/>
                <w:right w:val="nil"/>
                <w:between w:val="nil"/>
              </w:pBdr>
              <w:jc w:val="both"/>
              <w:rPr>
                <w:rFonts w:ascii="Arial Narrow" w:eastAsia="Arial Narrow" w:hAnsi="Arial Narrow" w:cs="Arial Narrow"/>
                <w:color w:val="000000"/>
                <w:sz w:val="18"/>
                <w:szCs w:val="18"/>
              </w:rPr>
            </w:pPr>
          </w:p>
          <w:p w:rsidR="000F4AC8" w:rsidRPr="00DE61A0" w:rsidRDefault="000F4AC8">
            <w:pPr>
              <w:pBdr>
                <w:top w:val="nil"/>
                <w:left w:val="nil"/>
                <w:bottom w:val="nil"/>
                <w:right w:val="nil"/>
                <w:between w:val="nil"/>
              </w:pBdr>
              <w:jc w:val="both"/>
              <w:rPr>
                <w:rFonts w:ascii="Arial Narrow" w:eastAsia="Arial Narrow" w:hAnsi="Arial Narrow" w:cs="Arial Narrow"/>
                <w:color w:val="000000"/>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b/>
                <w:color w:val="385522"/>
                <w:sz w:val="18"/>
                <w:szCs w:val="18"/>
              </w:rPr>
              <w:t xml:space="preserve">3. </w:t>
            </w:r>
            <w:r w:rsidRPr="00DE61A0">
              <w:rPr>
                <w:rFonts w:ascii="Arial Narrow" w:eastAsia="Arial Narrow" w:hAnsi="Arial Narrow" w:cs="Arial Narrow"/>
                <w:color w:val="000000"/>
                <w:sz w:val="18"/>
                <w:szCs w:val="18"/>
              </w:rPr>
              <w:t xml:space="preserve">Comprende los conceptos y metodologías del diagnóstico participativo y el diagnóstico comunitario: comprende, a través de la investigación, los elementos de un diagnóstico participativo comunitario, reconociendo los pasos para su elaboración, consultando diversas fuentes e incorporando la perspectiva de género, buscando el equilibrio entre el bienestar individual y colectivo para generar un cambio actitudinal y promover la participación de la comunidad en la identificación y jerarquización de problemáticas sociales y sus factores determinantes.. </w:t>
            </w: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5. Ejecuta su rol como agente de cambio en los distintos escenarios sociales: se apropia de su rol como agente de cambio, inicia la vinculación con los distintos actores sociales de manera respetuosa, empática y sensible hacia la diversidad. </w:t>
            </w: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6. Establece redes intercomunitarias mediante diálogos asertivos: se vincula con las personas actoras sociales, mediante diálogos asertivos, con la finalidad de recuperar los saberes comunitarios, reflexionando su participación en proyectos de práctica y colaboración ciudadana para el bienestar físico, cognitivo y emocional propio y colectivo. </w:t>
            </w: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7. Contempla a su comunidad como un espacio de transformación: valora el impacto de la comunalidad en su proceso formativo, al clasificar a su comunidad como el espacio a transformar y aplica metodologías de investigación-acción participativa para la construcción de conocimientos relacionados a proyectos comunitarios con especial atención en grupos desfavorecidos. </w:t>
            </w:r>
          </w:p>
          <w:p w:rsidR="000F4AC8" w:rsidRPr="00DE61A0" w:rsidRDefault="000F4AC8">
            <w:pPr>
              <w:jc w:val="both"/>
              <w:rPr>
                <w:rFonts w:ascii="Arial Narrow" w:eastAsia="Arial Narrow" w:hAnsi="Arial Narrow" w:cs="Arial Narrow"/>
                <w:color w:val="000000"/>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t xml:space="preserve">8. Utiliza herramientas de recolección de datos propias de la etnografía para el análisis de su entorno: comparte con la comunidad los hallazgos obtenidos con las herramientas de recolección de datos para incentivar la participación en la elaboración del diagnóstico y, por lo tanto, promueve la toma de decisiones éticas y corresponsables para la transformación positiva de la comunidad. </w:t>
            </w:r>
          </w:p>
          <w:p w:rsidR="000F4AC8" w:rsidRPr="00DE61A0" w:rsidRDefault="000F4AC8">
            <w:pPr>
              <w:jc w:val="both"/>
              <w:rPr>
                <w:rFonts w:ascii="Arial Narrow" w:eastAsia="Arial Narrow" w:hAnsi="Arial Narrow" w:cs="Arial Narrow"/>
                <w:color w:val="000000"/>
                <w:sz w:val="18"/>
                <w:szCs w:val="18"/>
              </w:rPr>
            </w:pPr>
          </w:p>
          <w:p w:rsidR="000F4AC8" w:rsidRPr="00DE61A0" w:rsidRDefault="000F4AC8">
            <w:pPr>
              <w:jc w:val="both"/>
              <w:rPr>
                <w:rFonts w:ascii="Arial Narrow" w:eastAsia="Arial Narrow" w:hAnsi="Arial Narrow" w:cs="Arial Narrow"/>
                <w:color w:val="000000"/>
                <w:sz w:val="18"/>
                <w:szCs w:val="18"/>
              </w:rPr>
            </w:pPr>
          </w:p>
          <w:p w:rsidR="000F4AC8" w:rsidRPr="00DE61A0" w:rsidRDefault="00410B0D">
            <w:pPr>
              <w:jc w:val="both"/>
              <w:rPr>
                <w:rFonts w:ascii="Arial Narrow" w:eastAsia="Arial Narrow" w:hAnsi="Arial Narrow" w:cs="Arial Narrow"/>
                <w:color w:val="000000"/>
                <w:sz w:val="18"/>
                <w:szCs w:val="18"/>
              </w:rPr>
            </w:pPr>
            <w:r w:rsidRPr="00DE61A0">
              <w:rPr>
                <w:rFonts w:ascii="Arial Narrow" w:eastAsia="Arial Narrow" w:hAnsi="Arial Narrow" w:cs="Arial Narrow"/>
                <w:color w:val="000000"/>
                <w:sz w:val="18"/>
                <w:szCs w:val="18"/>
              </w:rPr>
              <w:lastRenderedPageBreak/>
              <w:t xml:space="preserve">12. Redacta el informe del diagnóstico comunitario: Vincula los conocimientos metodológicos, históricos y humanísticos, tomando en cuenta las normas sociales que protegen la inclusión y cultura de paz, con el uso de las tecnologías de la información y comunicación, medios digitales y análisis de redes sociales. </w:t>
            </w:r>
          </w:p>
          <w:p w:rsidR="000F4AC8" w:rsidRPr="00DE61A0" w:rsidRDefault="000F4AC8">
            <w:pPr>
              <w:rPr>
                <w:rFonts w:ascii="Arial Narrow" w:eastAsia="Arial Narrow" w:hAnsi="Arial Narrow" w:cs="Arial Narrow"/>
                <w:sz w:val="18"/>
                <w:szCs w:val="18"/>
              </w:rPr>
            </w:pPr>
          </w:p>
        </w:tc>
        <w:tc>
          <w:tcPr>
            <w:tcW w:w="1134" w:type="dxa"/>
            <w:tcBorders>
              <w:top w:val="nil"/>
              <w:left w:val="nil"/>
              <w:bottom w:val="single" w:sz="6" w:space="0" w:color="000000"/>
              <w:right w:val="single" w:sz="6" w:space="0" w:color="000000"/>
            </w:tcBorders>
            <w:tcMar>
              <w:top w:w="100" w:type="dxa"/>
              <w:left w:w="120" w:type="dxa"/>
              <w:bottom w:w="100" w:type="dxa"/>
              <w:right w:w="120" w:type="dxa"/>
            </w:tcMar>
            <w:vAlign w:val="center"/>
          </w:tcPr>
          <w:p w:rsidR="000F4AC8" w:rsidRPr="00DE61A0" w:rsidRDefault="00410B0D">
            <w:pPr>
              <w:spacing w:before="240" w:after="240"/>
              <w:ind w:left="22"/>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X</w:t>
            </w:r>
          </w:p>
        </w:tc>
        <w:tc>
          <w:tcPr>
            <w:tcW w:w="1134" w:type="dxa"/>
            <w:tcBorders>
              <w:top w:val="nil"/>
              <w:left w:val="nil"/>
              <w:bottom w:val="single" w:sz="6" w:space="0" w:color="000000"/>
              <w:right w:val="single" w:sz="6" w:space="0" w:color="000000"/>
            </w:tcBorders>
            <w:tcMar>
              <w:top w:w="100" w:type="dxa"/>
              <w:left w:w="120" w:type="dxa"/>
              <w:bottom w:w="100" w:type="dxa"/>
              <w:right w:w="120" w:type="dxa"/>
            </w:tcMar>
            <w:vAlign w:val="center"/>
          </w:tcPr>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0F4AC8">
            <w:pPr>
              <w:spacing w:before="240" w:after="240"/>
              <w:ind w:left="60"/>
              <w:rPr>
                <w:rFonts w:ascii="Arial Narrow" w:eastAsia="Arial Narrow" w:hAnsi="Arial Narrow" w:cs="Arial Narrow"/>
                <w:sz w:val="18"/>
                <w:szCs w:val="18"/>
              </w:rPr>
            </w:pPr>
          </w:p>
          <w:p w:rsidR="000F4AC8" w:rsidRPr="00DE61A0" w:rsidRDefault="00410B0D">
            <w:pPr>
              <w:spacing w:before="240" w:after="240"/>
              <w:ind w:left="60"/>
              <w:rPr>
                <w:rFonts w:ascii="Arial Narrow" w:eastAsia="Arial Narrow" w:hAnsi="Arial Narrow" w:cs="Arial Narrow"/>
                <w:sz w:val="18"/>
                <w:szCs w:val="18"/>
              </w:rPr>
            </w:pPr>
            <w:r w:rsidRPr="00DE61A0">
              <w:rPr>
                <w:rFonts w:ascii="Arial Narrow" w:eastAsia="Arial Narrow" w:hAnsi="Arial Narrow" w:cs="Arial Narrow"/>
                <w:sz w:val="18"/>
                <w:szCs w:val="18"/>
              </w:rPr>
              <w:t>x</w:t>
            </w:r>
          </w:p>
        </w:tc>
        <w:tc>
          <w:tcPr>
            <w:tcW w:w="1276"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Septiembre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Septiembre </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octubre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Octubre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Octubre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Noviembre</w:t>
            </w: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0F4AC8">
            <w:pPr>
              <w:widowControl w:val="0"/>
              <w:spacing w:before="240" w:after="240"/>
              <w:rPr>
                <w:rFonts w:ascii="Arial Narrow" w:eastAsia="Arial Narrow" w:hAnsi="Arial Narrow" w:cs="Arial Narrow"/>
                <w:sz w:val="18"/>
                <w:szCs w:val="18"/>
              </w:rPr>
            </w:pPr>
          </w:p>
          <w:p w:rsidR="000F4AC8" w:rsidRPr="00DE61A0" w:rsidRDefault="00410B0D">
            <w:pPr>
              <w:widowControl w:val="0"/>
              <w:spacing w:before="240" w:after="240"/>
              <w:rPr>
                <w:rFonts w:ascii="Arial Narrow" w:eastAsia="Arial Narrow" w:hAnsi="Arial Narrow" w:cs="Arial Narrow"/>
                <w:sz w:val="18"/>
                <w:szCs w:val="18"/>
              </w:rPr>
            </w:pPr>
            <w:r w:rsidRPr="00DE61A0">
              <w:rPr>
                <w:rFonts w:ascii="Arial Narrow" w:eastAsia="Arial Narrow" w:hAnsi="Arial Narrow" w:cs="Arial Narrow"/>
                <w:sz w:val="18"/>
                <w:szCs w:val="18"/>
              </w:rPr>
              <w:t>enero</w:t>
            </w:r>
          </w:p>
        </w:tc>
        <w:tc>
          <w:tcPr>
            <w:tcW w:w="1418" w:type="dxa"/>
            <w:tcBorders>
              <w:top w:val="single" w:sz="6" w:space="0" w:color="000000"/>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 xml:space="preserve">Investigación y exposición </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DE61A0">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Investigación</w:t>
            </w:r>
            <w:r w:rsidR="00410B0D" w:rsidRPr="00DE61A0">
              <w:rPr>
                <w:rFonts w:ascii="Arial Narrow" w:eastAsia="Arial Narrow" w:hAnsi="Arial Narrow" w:cs="Arial Narrow"/>
                <w:sz w:val="18"/>
                <w:szCs w:val="18"/>
              </w:rPr>
              <w:t xml:space="preserve"> de su comunidad</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Guion de entrevista o encuesta.</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Redes intercomunitarias</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spacing w:before="240" w:after="240"/>
              <w:ind w:left="141"/>
              <w:rPr>
                <w:rFonts w:ascii="Arial Narrow" w:eastAsia="Arial Narrow" w:hAnsi="Arial Narrow" w:cs="Arial Narrow"/>
                <w:sz w:val="18"/>
                <w:szCs w:val="18"/>
              </w:rPr>
            </w:pPr>
            <w:r w:rsidRPr="00DE61A0">
              <w:rPr>
                <w:rFonts w:ascii="Arial Narrow" w:eastAsia="Arial Narrow" w:hAnsi="Arial Narrow" w:cs="Arial Narrow"/>
                <w:sz w:val="18"/>
                <w:szCs w:val="18"/>
              </w:rPr>
              <w:t xml:space="preserve">Entrevistas </w:t>
            </w: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0F4AC8">
            <w:pPr>
              <w:spacing w:before="240" w:after="240"/>
              <w:ind w:left="141"/>
              <w:rPr>
                <w:rFonts w:ascii="Arial Narrow" w:eastAsia="Arial Narrow" w:hAnsi="Arial Narrow" w:cs="Arial Narrow"/>
                <w:sz w:val="18"/>
                <w:szCs w:val="18"/>
              </w:rPr>
            </w:pPr>
          </w:p>
          <w:p w:rsidR="000F4AC8" w:rsidRPr="00DE61A0" w:rsidRDefault="00410B0D">
            <w:pPr>
              <w:pBdr>
                <w:top w:val="nil"/>
                <w:left w:val="nil"/>
                <w:bottom w:val="nil"/>
                <w:right w:val="nil"/>
                <w:between w:val="nil"/>
              </w:pBdr>
              <w:rPr>
                <w:rFonts w:ascii="Arial Narrow" w:eastAsia="Montserrat" w:hAnsi="Arial Narrow" w:cs="Montserrat"/>
                <w:color w:val="000000"/>
                <w:sz w:val="18"/>
                <w:szCs w:val="18"/>
              </w:rPr>
            </w:pPr>
            <w:r w:rsidRPr="00DE61A0">
              <w:rPr>
                <w:rFonts w:ascii="Arial Narrow" w:eastAsia="Montserrat" w:hAnsi="Arial Narrow" w:cs="Montserrat"/>
                <w:color w:val="000000"/>
                <w:sz w:val="18"/>
                <w:szCs w:val="18"/>
              </w:rPr>
              <w:t xml:space="preserve">Cartografía social territorial que contenga todo los lugares emblemáticos </w:t>
            </w:r>
          </w:p>
          <w:p w:rsidR="000F4AC8" w:rsidRPr="00DE61A0" w:rsidRDefault="000F4AC8">
            <w:pPr>
              <w:pBdr>
                <w:top w:val="nil"/>
                <w:left w:val="nil"/>
                <w:bottom w:val="nil"/>
                <w:right w:val="nil"/>
                <w:between w:val="nil"/>
              </w:pBdr>
              <w:rPr>
                <w:rFonts w:ascii="Arial Narrow" w:eastAsia="Montserrat" w:hAnsi="Arial Narrow" w:cs="Montserrat"/>
                <w:color w:val="000000"/>
                <w:sz w:val="18"/>
                <w:szCs w:val="18"/>
              </w:rPr>
            </w:pPr>
          </w:p>
          <w:p w:rsidR="000F4AC8" w:rsidRPr="00DE61A0" w:rsidRDefault="000F4AC8">
            <w:pPr>
              <w:pBdr>
                <w:top w:val="nil"/>
                <w:left w:val="nil"/>
                <w:bottom w:val="nil"/>
                <w:right w:val="nil"/>
                <w:between w:val="nil"/>
              </w:pBdr>
              <w:rPr>
                <w:rFonts w:ascii="Arial Narrow" w:eastAsia="Montserrat" w:hAnsi="Arial Narrow" w:cs="Montserrat"/>
                <w:color w:val="000000"/>
                <w:sz w:val="18"/>
                <w:szCs w:val="18"/>
              </w:rPr>
            </w:pPr>
          </w:p>
          <w:p w:rsidR="000F4AC8" w:rsidRPr="00DE61A0" w:rsidRDefault="00410B0D">
            <w:pPr>
              <w:pBdr>
                <w:top w:val="nil"/>
                <w:left w:val="nil"/>
                <w:bottom w:val="nil"/>
                <w:right w:val="nil"/>
                <w:between w:val="nil"/>
              </w:pBdr>
              <w:rPr>
                <w:rFonts w:ascii="Arial Narrow" w:eastAsia="Montserrat" w:hAnsi="Arial Narrow" w:cs="Montserrat"/>
                <w:color w:val="000000"/>
                <w:sz w:val="18"/>
                <w:szCs w:val="18"/>
              </w:rPr>
            </w:pPr>
            <w:r w:rsidRPr="00DE61A0">
              <w:rPr>
                <w:rFonts w:ascii="Arial Narrow" w:eastAsia="Montserrat" w:hAnsi="Arial Narrow" w:cs="Montserrat"/>
                <w:color w:val="000000"/>
                <w:sz w:val="18"/>
                <w:szCs w:val="18"/>
              </w:rPr>
              <w:t xml:space="preserve"> </w:t>
            </w:r>
          </w:p>
          <w:p w:rsidR="000F4AC8" w:rsidRPr="00DE61A0" w:rsidRDefault="00410B0D">
            <w:pPr>
              <w:pBdr>
                <w:top w:val="nil"/>
                <w:left w:val="nil"/>
                <w:bottom w:val="nil"/>
                <w:right w:val="nil"/>
                <w:between w:val="nil"/>
              </w:pBdr>
              <w:rPr>
                <w:rFonts w:ascii="Arial Narrow" w:eastAsia="Montserrat" w:hAnsi="Arial Narrow" w:cs="Montserrat"/>
                <w:color w:val="000000"/>
                <w:sz w:val="18"/>
                <w:szCs w:val="18"/>
              </w:rPr>
            </w:pPr>
            <w:r w:rsidRPr="00DE61A0">
              <w:rPr>
                <w:rFonts w:ascii="Arial Narrow" w:eastAsia="Montserrat" w:hAnsi="Arial Narrow" w:cs="Montserrat"/>
                <w:color w:val="000000"/>
                <w:sz w:val="18"/>
                <w:szCs w:val="18"/>
              </w:rPr>
              <w:t xml:space="preserve">Informe del diagnóstico que describa cada una de las etapas y los resultados obtenidos a lo </w:t>
            </w:r>
            <w:r w:rsidRPr="00DE61A0">
              <w:rPr>
                <w:rFonts w:ascii="Arial Narrow" w:eastAsia="Montserrat" w:hAnsi="Arial Narrow" w:cs="Montserrat"/>
                <w:color w:val="000000"/>
                <w:sz w:val="18"/>
                <w:szCs w:val="18"/>
              </w:rPr>
              <w:lastRenderedPageBreak/>
              <w:t xml:space="preserve">largo del semestre, cuya secuencia lógica justifique argumentativamente la selección de la problemática. </w:t>
            </w:r>
          </w:p>
          <w:p w:rsidR="000F4AC8" w:rsidRPr="00DE61A0" w:rsidRDefault="000F4AC8">
            <w:pPr>
              <w:spacing w:before="240" w:after="240"/>
              <w:ind w:left="141"/>
              <w:rPr>
                <w:rFonts w:ascii="Arial Narrow" w:eastAsia="Arial Narrow" w:hAnsi="Arial Narrow" w:cs="Arial Narrow"/>
                <w:sz w:val="18"/>
                <w:szCs w:val="18"/>
              </w:rPr>
            </w:pPr>
          </w:p>
        </w:tc>
        <w:tc>
          <w:tcPr>
            <w:tcW w:w="1417" w:type="dxa"/>
            <w:tcBorders>
              <w:top w:val="nil"/>
              <w:left w:val="nil"/>
              <w:bottom w:val="single" w:sz="6" w:space="0" w:color="000000"/>
              <w:right w:val="single" w:sz="6" w:space="0" w:color="000000"/>
            </w:tcBorders>
            <w:tcMar>
              <w:top w:w="100" w:type="dxa"/>
              <w:left w:w="120" w:type="dxa"/>
              <w:bottom w:w="100" w:type="dxa"/>
              <w:right w:w="120" w:type="dxa"/>
            </w:tcMar>
          </w:tcPr>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p w:rsidR="000F4AC8" w:rsidRPr="00DE61A0" w:rsidRDefault="00410B0D">
            <w:pPr>
              <w:spacing w:before="240" w:after="240"/>
              <w:jc w:val="center"/>
              <w:rPr>
                <w:rFonts w:ascii="Arial Narrow" w:eastAsia="Arial Narrow" w:hAnsi="Arial Narrow" w:cs="Arial Narrow"/>
                <w:sz w:val="18"/>
                <w:szCs w:val="18"/>
              </w:rPr>
            </w:pPr>
            <w:r w:rsidRPr="00DE61A0">
              <w:rPr>
                <w:rFonts w:ascii="Arial Narrow" w:eastAsia="Arial Narrow" w:hAnsi="Arial Narrow" w:cs="Arial Narrow"/>
                <w:sz w:val="18"/>
                <w:szCs w:val="18"/>
              </w:rPr>
              <w:t>Lista de cotejo</w:t>
            </w:r>
          </w:p>
          <w:p w:rsidR="000F4AC8" w:rsidRPr="00DE61A0" w:rsidRDefault="000F4AC8">
            <w:pPr>
              <w:spacing w:before="240" w:after="240"/>
              <w:jc w:val="center"/>
              <w:rPr>
                <w:rFonts w:ascii="Arial Narrow" w:eastAsia="Arial Narrow" w:hAnsi="Arial Narrow" w:cs="Arial Narrow"/>
                <w:sz w:val="18"/>
                <w:szCs w:val="18"/>
              </w:rPr>
            </w:pPr>
          </w:p>
        </w:tc>
        <w:tc>
          <w:tcPr>
            <w:tcW w:w="1334" w:type="dxa"/>
            <w:tcBorders>
              <w:top w:val="nil"/>
              <w:left w:val="nil"/>
              <w:bottom w:val="single" w:sz="8" w:space="0" w:color="000000"/>
              <w:right w:val="single" w:sz="8" w:space="0" w:color="000000"/>
            </w:tcBorders>
            <w:shd w:val="clear" w:color="auto" w:fill="auto"/>
          </w:tcPr>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lastRenderedPageBreak/>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0F4AC8">
            <w:pPr>
              <w:rPr>
                <w:rFonts w:ascii="Arial Narrow" w:eastAsia="Arial Narrow" w:hAnsi="Arial Narrow" w:cs="Arial Narrow"/>
                <w:sz w:val="18"/>
                <w:szCs w:val="18"/>
              </w:rPr>
            </w:pPr>
          </w:p>
          <w:p w:rsidR="000F4AC8" w:rsidRPr="00DE61A0" w:rsidRDefault="00410B0D">
            <w:pPr>
              <w:rPr>
                <w:rFonts w:ascii="Arial Narrow" w:eastAsia="Arial Narrow" w:hAnsi="Arial Narrow" w:cs="Arial Narrow"/>
                <w:sz w:val="18"/>
                <w:szCs w:val="18"/>
              </w:rPr>
            </w:pPr>
            <w:r w:rsidRPr="00DE61A0">
              <w:rPr>
                <w:rFonts w:ascii="Arial Narrow" w:eastAsia="Arial Narrow" w:hAnsi="Arial Narrow" w:cs="Arial Narrow"/>
                <w:sz w:val="18"/>
                <w:szCs w:val="18"/>
              </w:rPr>
              <w:t>10%</w:t>
            </w:r>
          </w:p>
          <w:p w:rsidR="000F4AC8" w:rsidRPr="00DE61A0" w:rsidRDefault="000F4AC8">
            <w:pPr>
              <w:rPr>
                <w:rFonts w:ascii="Arial Narrow" w:eastAsia="Arial Narrow" w:hAnsi="Arial Narrow" w:cs="Arial Narrow"/>
                <w:sz w:val="18"/>
                <w:szCs w:val="18"/>
              </w:rPr>
            </w:pPr>
          </w:p>
        </w:tc>
      </w:tr>
    </w:tbl>
    <w:p w:rsidR="000F4AC8" w:rsidRPr="00DE61A0" w:rsidRDefault="000F4AC8">
      <w:pPr>
        <w:rPr>
          <w:rFonts w:ascii="Arial Narrow" w:eastAsia="Arial Narrow" w:hAnsi="Arial Narrow" w:cs="Arial Narrow"/>
          <w:b/>
          <w:sz w:val="18"/>
          <w:szCs w:val="18"/>
        </w:rPr>
      </w:pPr>
    </w:p>
    <w:p w:rsidR="000F4AC8" w:rsidRPr="00DE61A0" w:rsidRDefault="000F4AC8">
      <w:pPr>
        <w:rPr>
          <w:rFonts w:ascii="Arial Narrow" w:hAnsi="Arial Narrow"/>
          <w:sz w:val="18"/>
          <w:szCs w:val="18"/>
        </w:rPr>
      </w:pPr>
    </w:p>
    <w:p w:rsidR="000F4AC8" w:rsidRPr="00DE61A0" w:rsidRDefault="000F4AC8">
      <w:pPr>
        <w:rPr>
          <w:rFonts w:ascii="Arial Narrow" w:hAnsi="Arial Narrow"/>
          <w:sz w:val="18"/>
          <w:szCs w:val="18"/>
        </w:rPr>
      </w:pPr>
    </w:p>
    <w:p w:rsidR="000F4AC8" w:rsidRPr="00DE61A0" w:rsidRDefault="00410B0D">
      <w:pPr>
        <w:rPr>
          <w:rFonts w:ascii="Arial Narrow" w:hAnsi="Arial Narrow"/>
          <w:b/>
          <w:sz w:val="18"/>
          <w:szCs w:val="18"/>
        </w:rPr>
      </w:pPr>
      <w:r w:rsidRPr="00DE61A0">
        <w:rPr>
          <w:rFonts w:ascii="Arial Narrow" w:hAnsi="Arial Narrow"/>
          <w:b/>
          <w:sz w:val="18"/>
          <w:szCs w:val="18"/>
        </w:rPr>
        <w:t>SEGUIMIENTO</w:t>
      </w:r>
    </w:p>
    <w:p w:rsidR="000F4AC8" w:rsidRPr="00DE61A0" w:rsidRDefault="00410B0D">
      <w:pPr>
        <w:rPr>
          <w:rFonts w:ascii="Arial Narrow" w:hAnsi="Arial Narrow"/>
          <w:sz w:val="18"/>
          <w:szCs w:val="18"/>
        </w:rPr>
      </w:pPr>
      <w:r w:rsidRPr="00DE61A0">
        <w:rPr>
          <w:rFonts w:ascii="Arial Narrow" w:hAnsi="Arial Narrow"/>
          <w:sz w:val="18"/>
          <w:szCs w:val="18"/>
        </w:rPr>
        <w:t>SEMESTRE A</w:t>
      </w:r>
    </w:p>
    <w:tbl>
      <w:tblPr>
        <w:tblStyle w:val="aa"/>
        <w:tblW w:w="8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1015"/>
        <w:gridCol w:w="801"/>
        <w:gridCol w:w="801"/>
        <w:gridCol w:w="801"/>
        <w:gridCol w:w="801"/>
        <w:gridCol w:w="900"/>
        <w:gridCol w:w="801"/>
      </w:tblGrid>
      <w:tr w:rsidR="000F4AC8" w:rsidRPr="00DE61A0">
        <w:trPr>
          <w:trHeight w:val="370"/>
        </w:trPr>
        <w:tc>
          <w:tcPr>
            <w:tcW w:w="2429" w:type="dxa"/>
          </w:tcPr>
          <w:p w:rsidR="000F4AC8" w:rsidRPr="00DE61A0" w:rsidRDefault="000F4AC8">
            <w:pPr>
              <w:rPr>
                <w:rFonts w:ascii="Arial Narrow" w:hAnsi="Arial Narrow"/>
                <w:sz w:val="18"/>
                <w:szCs w:val="18"/>
              </w:rPr>
            </w:pPr>
          </w:p>
        </w:tc>
        <w:tc>
          <w:tcPr>
            <w:tcW w:w="5920" w:type="dxa"/>
            <w:gridSpan w:val="7"/>
          </w:tcPr>
          <w:p w:rsidR="000F4AC8" w:rsidRPr="00DE61A0" w:rsidRDefault="00410B0D">
            <w:pPr>
              <w:jc w:val="center"/>
              <w:rPr>
                <w:rFonts w:ascii="Arial Narrow" w:hAnsi="Arial Narrow"/>
                <w:b/>
                <w:sz w:val="18"/>
                <w:szCs w:val="18"/>
              </w:rPr>
            </w:pPr>
            <w:r w:rsidRPr="00DE61A0">
              <w:rPr>
                <w:rFonts w:ascii="Arial Narrow" w:hAnsi="Arial Narrow"/>
                <w:b/>
                <w:sz w:val="18"/>
                <w:szCs w:val="18"/>
              </w:rPr>
              <w:t>MES</w:t>
            </w:r>
          </w:p>
        </w:tc>
      </w:tr>
      <w:tr w:rsidR="000F4AC8" w:rsidRPr="00DE61A0">
        <w:trPr>
          <w:trHeight w:val="370"/>
        </w:trPr>
        <w:tc>
          <w:tcPr>
            <w:tcW w:w="2429" w:type="dxa"/>
          </w:tcPr>
          <w:p w:rsidR="000F4AC8" w:rsidRPr="00DE61A0" w:rsidRDefault="00410B0D">
            <w:pPr>
              <w:rPr>
                <w:rFonts w:ascii="Arial Narrow" w:hAnsi="Arial Narrow"/>
                <w:b/>
                <w:sz w:val="18"/>
                <w:szCs w:val="18"/>
              </w:rPr>
            </w:pPr>
            <w:r w:rsidRPr="00DE61A0">
              <w:rPr>
                <w:rFonts w:ascii="Arial Narrow" w:hAnsi="Arial Narrow"/>
                <w:b/>
                <w:sz w:val="18"/>
                <w:szCs w:val="18"/>
              </w:rPr>
              <w:t>ACTIVIDAD</w:t>
            </w:r>
          </w:p>
        </w:tc>
        <w:tc>
          <w:tcPr>
            <w:tcW w:w="1015" w:type="dxa"/>
          </w:tcPr>
          <w:p w:rsidR="000F4AC8" w:rsidRPr="00DE61A0" w:rsidRDefault="00410B0D">
            <w:pPr>
              <w:rPr>
                <w:rFonts w:ascii="Arial Narrow" w:hAnsi="Arial Narrow"/>
                <w:sz w:val="18"/>
                <w:szCs w:val="18"/>
              </w:rPr>
            </w:pPr>
            <w:r w:rsidRPr="00DE61A0">
              <w:rPr>
                <w:rFonts w:ascii="Arial Narrow" w:hAnsi="Arial Narrow"/>
                <w:sz w:val="18"/>
                <w:szCs w:val="18"/>
              </w:rPr>
              <w:t>AGOSTO</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SEPT.</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OCT</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NOV.</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DIC.</w:t>
            </w:r>
          </w:p>
        </w:tc>
        <w:tc>
          <w:tcPr>
            <w:tcW w:w="900" w:type="dxa"/>
          </w:tcPr>
          <w:p w:rsidR="000F4AC8" w:rsidRPr="00DE61A0" w:rsidRDefault="00410B0D">
            <w:pPr>
              <w:rPr>
                <w:rFonts w:ascii="Arial Narrow" w:hAnsi="Arial Narrow"/>
                <w:sz w:val="18"/>
                <w:szCs w:val="18"/>
              </w:rPr>
            </w:pPr>
            <w:r w:rsidRPr="00DE61A0">
              <w:rPr>
                <w:rFonts w:ascii="Arial Narrow" w:hAnsi="Arial Narrow"/>
                <w:sz w:val="18"/>
                <w:szCs w:val="18"/>
              </w:rPr>
              <w:t>ENERO</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FEB</w:t>
            </w: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CAPACITACION</w:t>
            </w:r>
          </w:p>
        </w:tc>
        <w:tc>
          <w:tcPr>
            <w:tcW w:w="1015" w:type="dxa"/>
            <w:shd w:val="clear" w:color="auto" w:fill="8DB3E2"/>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900"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RECOLECCION</w:t>
            </w:r>
          </w:p>
        </w:tc>
        <w:tc>
          <w:tcPr>
            <w:tcW w:w="1015"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900"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SEPARACION</w:t>
            </w:r>
          </w:p>
        </w:tc>
        <w:tc>
          <w:tcPr>
            <w:tcW w:w="1015"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900"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VENTA</w:t>
            </w:r>
          </w:p>
        </w:tc>
        <w:tc>
          <w:tcPr>
            <w:tcW w:w="1015"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900" w:type="dxa"/>
            <w:shd w:val="clear" w:color="auto" w:fill="8DB3E2"/>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EVALUACION</w:t>
            </w:r>
          </w:p>
        </w:tc>
        <w:tc>
          <w:tcPr>
            <w:tcW w:w="1015"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900"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RETROALIMENTACION</w:t>
            </w:r>
          </w:p>
        </w:tc>
        <w:tc>
          <w:tcPr>
            <w:tcW w:w="1015"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900"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r>
    </w:tbl>
    <w:p w:rsidR="000F4AC8" w:rsidRPr="00DE61A0" w:rsidRDefault="000F4AC8">
      <w:pPr>
        <w:rPr>
          <w:rFonts w:ascii="Arial Narrow" w:hAnsi="Arial Narrow"/>
          <w:sz w:val="18"/>
          <w:szCs w:val="18"/>
        </w:rPr>
      </w:pPr>
    </w:p>
    <w:p w:rsidR="000F4AC8" w:rsidRPr="00DE61A0" w:rsidRDefault="00410B0D">
      <w:pPr>
        <w:rPr>
          <w:rFonts w:ascii="Arial Narrow" w:hAnsi="Arial Narrow"/>
          <w:sz w:val="18"/>
          <w:szCs w:val="18"/>
        </w:rPr>
      </w:pPr>
      <w:r w:rsidRPr="00DE61A0">
        <w:rPr>
          <w:rFonts w:ascii="Arial Narrow" w:hAnsi="Arial Narrow"/>
          <w:sz w:val="18"/>
          <w:szCs w:val="18"/>
        </w:rPr>
        <w:t>SEMESTRE B</w:t>
      </w:r>
    </w:p>
    <w:tbl>
      <w:tblPr>
        <w:tblStyle w:val="ab"/>
        <w:tblW w:w="8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932"/>
        <w:gridCol w:w="814"/>
        <w:gridCol w:w="802"/>
        <w:gridCol w:w="801"/>
        <w:gridCol w:w="801"/>
        <w:gridCol w:w="801"/>
        <w:gridCol w:w="801"/>
      </w:tblGrid>
      <w:tr w:rsidR="000F4AC8" w:rsidRPr="00DE61A0">
        <w:trPr>
          <w:trHeight w:val="370"/>
        </w:trPr>
        <w:tc>
          <w:tcPr>
            <w:tcW w:w="2429" w:type="dxa"/>
          </w:tcPr>
          <w:p w:rsidR="000F4AC8" w:rsidRPr="00DE61A0" w:rsidRDefault="000F4AC8">
            <w:pPr>
              <w:rPr>
                <w:rFonts w:ascii="Arial Narrow" w:hAnsi="Arial Narrow"/>
                <w:sz w:val="18"/>
                <w:szCs w:val="18"/>
              </w:rPr>
            </w:pPr>
          </w:p>
        </w:tc>
        <w:tc>
          <w:tcPr>
            <w:tcW w:w="5752" w:type="dxa"/>
            <w:gridSpan w:val="7"/>
          </w:tcPr>
          <w:p w:rsidR="000F4AC8" w:rsidRPr="00DE61A0" w:rsidRDefault="00410B0D">
            <w:pPr>
              <w:jc w:val="center"/>
              <w:rPr>
                <w:rFonts w:ascii="Arial Narrow" w:hAnsi="Arial Narrow"/>
                <w:b/>
                <w:sz w:val="18"/>
                <w:szCs w:val="18"/>
              </w:rPr>
            </w:pPr>
            <w:r w:rsidRPr="00DE61A0">
              <w:rPr>
                <w:rFonts w:ascii="Arial Narrow" w:hAnsi="Arial Narrow"/>
                <w:b/>
                <w:sz w:val="18"/>
                <w:szCs w:val="18"/>
              </w:rPr>
              <w:t>MES</w:t>
            </w:r>
          </w:p>
        </w:tc>
      </w:tr>
      <w:tr w:rsidR="000F4AC8" w:rsidRPr="00DE61A0">
        <w:trPr>
          <w:trHeight w:val="370"/>
        </w:trPr>
        <w:tc>
          <w:tcPr>
            <w:tcW w:w="2429" w:type="dxa"/>
          </w:tcPr>
          <w:p w:rsidR="000F4AC8" w:rsidRPr="00DE61A0" w:rsidRDefault="00410B0D">
            <w:pPr>
              <w:rPr>
                <w:rFonts w:ascii="Arial Narrow" w:hAnsi="Arial Narrow"/>
                <w:b/>
                <w:sz w:val="18"/>
                <w:szCs w:val="18"/>
              </w:rPr>
            </w:pPr>
            <w:r w:rsidRPr="00DE61A0">
              <w:rPr>
                <w:rFonts w:ascii="Arial Narrow" w:hAnsi="Arial Narrow"/>
                <w:b/>
                <w:sz w:val="18"/>
                <w:szCs w:val="18"/>
              </w:rPr>
              <w:t>ACTIVIDAD</w:t>
            </w:r>
          </w:p>
        </w:tc>
        <w:tc>
          <w:tcPr>
            <w:tcW w:w="932" w:type="dxa"/>
          </w:tcPr>
          <w:p w:rsidR="000F4AC8" w:rsidRPr="00DE61A0" w:rsidRDefault="00410B0D">
            <w:pPr>
              <w:rPr>
                <w:rFonts w:ascii="Arial Narrow" w:hAnsi="Arial Narrow"/>
                <w:sz w:val="18"/>
                <w:szCs w:val="18"/>
              </w:rPr>
            </w:pPr>
            <w:r w:rsidRPr="00DE61A0">
              <w:rPr>
                <w:rFonts w:ascii="Arial Narrow" w:hAnsi="Arial Narrow"/>
                <w:sz w:val="18"/>
                <w:szCs w:val="18"/>
              </w:rPr>
              <w:t>MARZO</w:t>
            </w:r>
          </w:p>
        </w:tc>
        <w:tc>
          <w:tcPr>
            <w:tcW w:w="814" w:type="dxa"/>
          </w:tcPr>
          <w:p w:rsidR="000F4AC8" w:rsidRPr="00DE61A0" w:rsidRDefault="00410B0D">
            <w:pPr>
              <w:rPr>
                <w:rFonts w:ascii="Arial Narrow" w:hAnsi="Arial Narrow"/>
                <w:sz w:val="18"/>
                <w:szCs w:val="18"/>
              </w:rPr>
            </w:pPr>
            <w:r w:rsidRPr="00DE61A0">
              <w:rPr>
                <w:rFonts w:ascii="Arial Narrow" w:hAnsi="Arial Narrow"/>
                <w:sz w:val="18"/>
                <w:szCs w:val="18"/>
              </w:rPr>
              <w:t>ABRIL</w:t>
            </w:r>
          </w:p>
        </w:tc>
        <w:tc>
          <w:tcPr>
            <w:tcW w:w="802" w:type="dxa"/>
          </w:tcPr>
          <w:p w:rsidR="000F4AC8" w:rsidRPr="00DE61A0" w:rsidRDefault="00410B0D">
            <w:pPr>
              <w:rPr>
                <w:rFonts w:ascii="Arial Narrow" w:hAnsi="Arial Narrow"/>
                <w:sz w:val="18"/>
                <w:szCs w:val="18"/>
              </w:rPr>
            </w:pPr>
            <w:r w:rsidRPr="00DE61A0">
              <w:rPr>
                <w:rFonts w:ascii="Arial Narrow" w:hAnsi="Arial Narrow"/>
                <w:sz w:val="18"/>
                <w:szCs w:val="18"/>
              </w:rPr>
              <w:t>MAYO</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JUNIO</w:t>
            </w:r>
          </w:p>
        </w:tc>
        <w:tc>
          <w:tcPr>
            <w:tcW w:w="801" w:type="dxa"/>
          </w:tcPr>
          <w:p w:rsidR="000F4AC8" w:rsidRPr="00DE61A0" w:rsidRDefault="00410B0D">
            <w:pPr>
              <w:rPr>
                <w:rFonts w:ascii="Arial Narrow" w:hAnsi="Arial Narrow"/>
                <w:sz w:val="18"/>
                <w:szCs w:val="18"/>
              </w:rPr>
            </w:pPr>
            <w:r w:rsidRPr="00DE61A0">
              <w:rPr>
                <w:rFonts w:ascii="Arial Narrow" w:hAnsi="Arial Narrow"/>
                <w:sz w:val="18"/>
                <w:szCs w:val="18"/>
              </w:rPr>
              <w:t>JULIO</w:t>
            </w: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CAPACITACION</w:t>
            </w:r>
          </w:p>
        </w:tc>
        <w:tc>
          <w:tcPr>
            <w:tcW w:w="932" w:type="dxa"/>
            <w:shd w:val="clear" w:color="auto" w:fill="auto"/>
          </w:tcPr>
          <w:p w:rsidR="000F4AC8" w:rsidRPr="00DE61A0" w:rsidRDefault="000F4AC8">
            <w:pPr>
              <w:rPr>
                <w:rFonts w:ascii="Arial Narrow" w:hAnsi="Arial Narrow"/>
                <w:sz w:val="18"/>
                <w:szCs w:val="18"/>
              </w:rPr>
            </w:pPr>
          </w:p>
        </w:tc>
        <w:tc>
          <w:tcPr>
            <w:tcW w:w="814" w:type="dxa"/>
            <w:shd w:val="clear" w:color="auto" w:fill="auto"/>
          </w:tcPr>
          <w:p w:rsidR="000F4AC8" w:rsidRPr="00DE61A0" w:rsidRDefault="000F4AC8">
            <w:pPr>
              <w:rPr>
                <w:rFonts w:ascii="Arial Narrow" w:hAnsi="Arial Narrow"/>
                <w:sz w:val="18"/>
                <w:szCs w:val="18"/>
              </w:rPr>
            </w:pPr>
          </w:p>
        </w:tc>
        <w:tc>
          <w:tcPr>
            <w:tcW w:w="802"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RECOLECCION</w:t>
            </w:r>
          </w:p>
        </w:tc>
        <w:tc>
          <w:tcPr>
            <w:tcW w:w="932" w:type="dxa"/>
            <w:shd w:val="clear" w:color="auto" w:fill="8DB3E2"/>
          </w:tcPr>
          <w:p w:rsidR="000F4AC8" w:rsidRPr="00DE61A0" w:rsidRDefault="000F4AC8">
            <w:pPr>
              <w:rPr>
                <w:rFonts w:ascii="Arial Narrow" w:hAnsi="Arial Narrow"/>
                <w:sz w:val="18"/>
                <w:szCs w:val="18"/>
              </w:rPr>
            </w:pPr>
          </w:p>
        </w:tc>
        <w:tc>
          <w:tcPr>
            <w:tcW w:w="814" w:type="dxa"/>
            <w:shd w:val="clear" w:color="auto" w:fill="8DB3E2"/>
          </w:tcPr>
          <w:p w:rsidR="000F4AC8" w:rsidRPr="00DE61A0" w:rsidRDefault="000F4AC8">
            <w:pPr>
              <w:rPr>
                <w:rFonts w:ascii="Arial Narrow" w:hAnsi="Arial Narrow"/>
                <w:sz w:val="18"/>
                <w:szCs w:val="18"/>
              </w:rPr>
            </w:pPr>
          </w:p>
        </w:tc>
        <w:tc>
          <w:tcPr>
            <w:tcW w:w="802" w:type="dxa"/>
            <w:shd w:val="clear" w:color="auto" w:fill="8DB3E2"/>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SEPARACION</w:t>
            </w:r>
          </w:p>
        </w:tc>
        <w:tc>
          <w:tcPr>
            <w:tcW w:w="932" w:type="dxa"/>
            <w:shd w:val="clear" w:color="auto" w:fill="8DB3E2"/>
          </w:tcPr>
          <w:p w:rsidR="000F4AC8" w:rsidRPr="00DE61A0" w:rsidRDefault="000F4AC8">
            <w:pPr>
              <w:rPr>
                <w:rFonts w:ascii="Arial Narrow" w:hAnsi="Arial Narrow"/>
                <w:sz w:val="18"/>
                <w:szCs w:val="18"/>
              </w:rPr>
            </w:pPr>
          </w:p>
        </w:tc>
        <w:tc>
          <w:tcPr>
            <w:tcW w:w="814" w:type="dxa"/>
            <w:shd w:val="clear" w:color="auto" w:fill="8DB3E2"/>
          </w:tcPr>
          <w:p w:rsidR="000F4AC8" w:rsidRPr="00DE61A0" w:rsidRDefault="000F4AC8">
            <w:pPr>
              <w:rPr>
                <w:rFonts w:ascii="Arial Narrow" w:hAnsi="Arial Narrow"/>
                <w:sz w:val="18"/>
                <w:szCs w:val="18"/>
              </w:rPr>
            </w:pPr>
          </w:p>
        </w:tc>
        <w:tc>
          <w:tcPr>
            <w:tcW w:w="802" w:type="dxa"/>
            <w:shd w:val="clear" w:color="auto" w:fill="8DB3E2"/>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VENTA</w:t>
            </w:r>
          </w:p>
        </w:tc>
        <w:tc>
          <w:tcPr>
            <w:tcW w:w="932" w:type="dxa"/>
          </w:tcPr>
          <w:p w:rsidR="000F4AC8" w:rsidRPr="00DE61A0" w:rsidRDefault="000F4AC8">
            <w:pPr>
              <w:rPr>
                <w:rFonts w:ascii="Arial Narrow" w:hAnsi="Arial Narrow"/>
                <w:sz w:val="18"/>
                <w:szCs w:val="18"/>
              </w:rPr>
            </w:pPr>
          </w:p>
        </w:tc>
        <w:tc>
          <w:tcPr>
            <w:tcW w:w="814" w:type="dxa"/>
          </w:tcPr>
          <w:p w:rsidR="000F4AC8" w:rsidRPr="00DE61A0" w:rsidRDefault="000F4AC8">
            <w:pPr>
              <w:rPr>
                <w:rFonts w:ascii="Arial Narrow" w:hAnsi="Arial Narrow"/>
                <w:sz w:val="18"/>
                <w:szCs w:val="18"/>
              </w:rPr>
            </w:pPr>
          </w:p>
        </w:tc>
        <w:tc>
          <w:tcPr>
            <w:tcW w:w="802"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EVALUACION</w:t>
            </w:r>
          </w:p>
        </w:tc>
        <w:tc>
          <w:tcPr>
            <w:tcW w:w="932" w:type="dxa"/>
          </w:tcPr>
          <w:p w:rsidR="000F4AC8" w:rsidRPr="00DE61A0" w:rsidRDefault="000F4AC8">
            <w:pPr>
              <w:rPr>
                <w:rFonts w:ascii="Arial Narrow" w:hAnsi="Arial Narrow"/>
                <w:sz w:val="18"/>
                <w:szCs w:val="18"/>
              </w:rPr>
            </w:pPr>
          </w:p>
        </w:tc>
        <w:tc>
          <w:tcPr>
            <w:tcW w:w="814" w:type="dxa"/>
          </w:tcPr>
          <w:p w:rsidR="000F4AC8" w:rsidRPr="00DE61A0" w:rsidRDefault="000F4AC8">
            <w:pPr>
              <w:rPr>
                <w:rFonts w:ascii="Arial Narrow" w:hAnsi="Arial Narrow"/>
                <w:sz w:val="18"/>
                <w:szCs w:val="18"/>
              </w:rPr>
            </w:pPr>
          </w:p>
        </w:tc>
        <w:tc>
          <w:tcPr>
            <w:tcW w:w="802"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r>
      <w:tr w:rsidR="000F4AC8" w:rsidRPr="00DE61A0">
        <w:trPr>
          <w:trHeight w:val="370"/>
        </w:trPr>
        <w:tc>
          <w:tcPr>
            <w:tcW w:w="2429" w:type="dxa"/>
          </w:tcPr>
          <w:p w:rsidR="000F4AC8" w:rsidRPr="00DE61A0" w:rsidRDefault="00410B0D">
            <w:pPr>
              <w:rPr>
                <w:rFonts w:ascii="Arial Narrow" w:hAnsi="Arial Narrow"/>
                <w:sz w:val="18"/>
                <w:szCs w:val="18"/>
              </w:rPr>
            </w:pPr>
            <w:r w:rsidRPr="00DE61A0">
              <w:rPr>
                <w:rFonts w:ascii="Arial Narrow" w:hAnsi="Arial Narrow"/>
                <w:sz w:val="18"/>
                <w:szCs w:val="18"/>
              </w:rPr>
              <w:t>RETROALIMENTACION</w:t>
            </w:r>
          </w:p>
        </w:tc>
        <w:tc>
          <w:tcPr>
            <w:tcW w:w="932" w:type="dxa"/>
          </w:tcPr>
          <w:p w:rsidR="000F4AC8" w:rsidRPr="00DE61A0" w:rsidRDefault="000F4AC8">
            <w:pPr>
              <w:rPr>
                <w:rFonts w:ascii="Arial Narrow" w:hAnsi="Arial Narrow"/>
                <w:sz w:val="18"/>
                <w:szCs w:val="18"/>
              </w:rPr>
            </w:pPr>
          </w:p>
        </w:tc>
        <w:tc>
          <w:tcPr>
            <w:tcW w:w="814" w:type="dxa"/>
          </w:tcPr>
          <w:p w:rsidR="000F4AC8" w:rsidRPr="00DE61A0" w:rsidRDefault="000F4AC8">
            <w:pPr>
              <w:rPr>
                <w:rFonts w:ascii="Arial Narrow" w:hAnsi="Arial Narrow"/>
                <w:sz w:val="18"/>
                <w:szCs w:val="18"/>
              </w:rPr>
            </w:pPr>
          </w:p>
        </w:tc>
        <w:tc>
          <w:tcPr>
            <w:tcW w:w="802" w:type="dxa"/>
          </w:tcPr>
          <w:p w:rsidR="000F4AC8" w:rsidRPr="00DE61A0" w:rsidRDefault="000F4AC8">
            <w:pPr>
              <w:rPr>
                <w:rFonts w:ascii="Arial Narrow" w:hAnsi="Arial Narrow"/>
                <w:sz w:val="18"/>
                <w:szCs w:val="18"/>
              </w:rPr>
            </w:pPr>
          </w:p>
        </w:tc>
        <w:tc>
          <w:tcPr>
            <w:tcW w:w="801" w:type="dxa"/>
          </w:tcPr>
          <w:p w:rsidR="000F4AC8" w:rsidRPr="00DE61A0" w:rsidRDefault="000F4AC8">
            <w:pPr>
              <w:rPr>
                <w:rFonts w:ascii="Arial Narrow" w:hAnsi="Arial Narrow"/>
                <w:sz w:val="18"/>
                <w:szCs w:val="18"/>
              </w:rPr>
            </w:pPr>
          </w:p>
        </w:tc>
        <w:tc>
          <w:tcPr>
            <w:tcW w:w="801" w:type="dxa"/>
            <w:shd w:val="clear" w:color="auto" w:fill="8DB3E2"/>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c>
          <w:tcPr>
            <w:tcW w:w="801" w:type="dxa"/>
            <w:shd w:val="clear" w:color="auto" w:fill="auto"/>
          </w:tcPr>
          <w:p w:rsidR="000F4AC8" w:rsidRPr="00DE61A0" w:rsidRDefault="000F4AC8">
            <w:pPr>
              <w:rPr>
                <w:rFonts w:ascii="Arial Narrow" w:hAnsi="Arial Narrow"/>
                <w:sz w:val="18"/>
                <w:szCs w:val="18"/>
              </w:rPr>
            </w:pPr>
          </w:p>
        </w:tc>
      </w:tr>
    </w:tbl>
    <w:p w:rsidR="000F4AC8" w:rsidRPr="00DE61A0" w:rsidRDefault="000F4AC8">
      <w:pPr>
        <w:rPr>
          <w:rFonts w:ascii="Arial Narrow" w:hAnsi="Arial Narrow"/>
          <w:sz w:val="18"/>
          <w:szCs w:val="18"/>
        </w:rPr>
      </w:pPr>
    </w:p>
    <w:p w:rsidR="000F4AC8" w:rsidRPr="00DE61A0" w:rsidRDefault="000F4AC8">
      <w:pPr>
        <w:rPr>
          <w:rFonts w:ascii="Arial Narrow" w:hAnsi="Arial Narrow"/>
          <w:sz w:val="18"/>
          <w:szCs w:val="18"/>
        </w:rPr>
      </w:pPr>
    </w:p>
    <w:p w:rsidR="000F4AC8" w:rsidRPr="00DE61A0" w:rsidRDefault="000F4AC8">
      <w:pPr>
        <w:rPr>
          <w:rFonts w:ascii="Arial Narrow" w:hAnsi="Arial Narrow"/>
          <w:sz w:val="18"/>
          <w:szCs w:val="18"/>
        </w:rPr>
      </w:pPr>
    </w:p>
    <w:tbl>
      <w:tblPr>
        <w:tblStyle w:val="ac"/>
        <w:tblW w:w="83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253"/>
      </w:tblGrid>
      <w:tr w:rsidR="000F4AC8" w:rsidRPr="00DE61A0">
        <w:trPr>
          <w:trHeight w:val="1888"/>
        </w:trPr>
        <w:tc>
          <w:tcPr>
            <w:tcW w:w="4106" w:type="dxa"/>
          </w:tcPr>
          <w:p w:rsidR="000F4AC8" w:rsidRPr="00DE61A0" w:rsidRDefault="00410B0D">
            <w:pPr>
              <w:jc w:val="center"/>
              <w:rPr>
                <w:rFonts w:ascii="Arial Narrow" w:hAnsi="Arial Narrow"/>
                <w:sz w:val="18"/>
                <w:szCs w:val="18"/>
              </w:rPr>
            </w:pPr>
            <w:r w:rsidRPr="00DE61A0">
              <w:rPr>
                <w:rFonts w:ascii="Arial Narrow" w:hAnsi="Arial Narrow"/>
                <w:sz w:val="18"/>
                <w:szCs w:val="18"/>
              </w:rPr>
              <w:t>ELABORÓ</w:t>
            </w:r>
          </w:p>
          <w:p w:rsidR="000F4AC8" w:rsidRPr="00DE61A0" w:rsidRDefault="000F4AC8">
            <w:pPr>
              <w:jc w:val="center"/>
              <w:rPr>
                <w:rFonts w:ascii="Arial Narrow" w:hAnsi="Arial Narrow"/>
                <w:sz w:val="18"/>
                <w:szCs w:val="18"/>
              </w:rPr>
            </w:pPr>
          </w:p>
          <w:p w:rsidR="000F4AC8" w:rsidRPr="00DE61A0" w:rsidRDefault="000F4AC8">
            <w:pPr>
              <w:jc w:val="center"/>
              <w:rPr>
                <w:rFonts w:ascii="Arial Narrow" w:hAnsi="Arial Narrow"/>
                <w:sz w:val="18"/>
                <w:szCs w:val="18"/>
              </w:rPr>
            </w:pPr>
          </w:p>
          <w:p w:rsidR="000F4AC8" w:rsidRPr="00DE61A0" w:rsidRDefault="000F4AC8">
            <w:pPr>
              <w:jc w:val="center"/>
              <w:rPr>
                <w:rFonts w:ascii="Arial Narrow" w:hAnsi="Arial Narrow"/>
                <w:sz w:val="18"/>
                <w:szCs w:val="18"/>
              </w:rPr>
            </w:pPr>
          </w:p>
          <w:p w:rsidR="000F4AC8" w:rsidRPr="00DE61A0" w:rsidRDefault="00410B0D">
            <w:pPr>
              <w:jc w:val="center"/>
              <w:rPr>
                <w:rFonts w:ascii="Arial Narrow" w:hAnsi="Arial Narrow"/>
                <w:sz w:val="18"/>
                <w:szCs w:val="18"/>
              </w:rPr>
            </w:pPr>
            <w:r w:rsidRPr="00DE61A0">
              <w:rPr>
                <w:rFonts w:ascii="Arial Narrow" w:hAnsi="Arial Narrow"/>
                <w:sz w:val="18"/>
                <w:szCs w:val="18"/>
              </w:rPr>
              <w:t>DOCENTES</w:t>
            </w:r>
          </w:p>
          <w:p w:rsidR="000F4AC8" w:rsidRPr="00DE61A0" w:rsidRDefault="00410B0D">
            <w:pPr>
              <w:jc w:val="center"/>
              <w:rPr>
                <w:rFonts w:ascii="Arial Narrow" w:hAnsi="Arial Narrow"/>
                <w:sz w:val="18"/>
                <w:szCs w:val="18"/>
              </w:rPr>
            </w:pPr>
            <w:r w:rsidRPr="00DE61A0">
              <w:rPr>
                <w:rFonts w:ascii="Arial Narrow" w:hAnsi="Arial Narrow"/>
                <w:sz w:val="18"/>
                <w:szCs w:val="18"/>
              </w:rPr>
              <w:t>PATRICIA ALCANTARA ROMERO</w:t>
            </w:r>
          </w:p>
          <w:p w:rsidR="000F4AC8" w:rsidRPr="00DE61A0" w:rsidRDefault="00410B0D">
            <w:pPr>
              <w:jc w:val="center"/>
              <w:rPr>
                <w:rFonts w:ascii="Arial Narrow" w:hAnsi="Arial Narrow"/>
                <w:sz w:val="18"/>
                <w:szCs w:val="18"/>
              </w:rPr>
            </w:pPr>
            <w:r w:rsidRPr="00DE61A0">
              <w:rPr>
                <w:rFonts w:ascii="Arial Narrow" w:hAnsi="Arial Narrow"/>
                <w:sz w:val="18"/>
                <w:szCs w:val="18"/>
              </w:rPr>
              <w:t>RUTH ELIZABETH  ROBLES SANCHEZ</w:t>
            </w:r>
          </w:p>
          <w:p w:rsidR="000F4AC8" w:rsidRPr="00DE61A0" w:rsidRDefault="00410B0D">
            <w:pPr>
              <w:jc w:val="center"/>
              <w:rPr>
                <w:rFonts w:ascii="Arial Narrow" w:hAnsi="Arial Narrow"/>
                <w:sz w:val="18"/>
                <w:szCs w:val="18"/>
              </w:rPr>
            </w:pPr>
            <w:r w:rsidRPr="00DE61A0">
              <w:rPr>
                <w:rFonts w:ascii="Arial Narrow" w:hAnsi="Arial Narrow"/>
                <w:sz w:val="18"/>
                <w:szCs w:val="18"/>
              </w:rPr>
              <w:t>CLAUDIA LIZBETH TORRES GUARNEROS</w:t>
            </w:r>
          </w:p>
          <w:p w:rsidR="000F4AC8" w:rsidRPr="00DE61A0" w:rsidRDefault="000F4AC8">
            <w:pPr>
              <w:jc w:val="center"/>
              <w:rPr>
                <w:rFonts w:ascii="Arial Narrow" w:hAnsi="Arial Narrow"/>
                <w:sz w:val="18"/>
                <w:szCs w:val="18"/>
              </w:rPr>
            </w:pPr>
          </w:p>
        </w:tc>
        <w:tc>
          <w:tcPr>
            <w:tcW w:w="4253" w:type="dxa"/>
          </w:tcPr>
          <w:p w:rsidR="000F4AC8" w:rsidRPr="00DE61A0" w:rsidRDefault="00410B0D">
            <w:pPr>
              <w:jc w:val="center"/>
              <w:rPr>
                <w:rFonts w:ascii="Arial Narrow" w:hAnsi="Arial Narrow"/>
                <w:sz w:val="18"/>
                <w:szCs w:val="18"/>
              </w:rPr>
            </w:pPr>
            <w:r w:rsidRPr="00DE61A0">
              <w:rPr>
                <w:rFonts w:ascii="Arial Narrow" w:hAnsi="Arial Narrow"/>
                <w:sz w:val="18"/>
                <w:szCs w:val="18"/>
              </w:rPr>
              <w:t>REVISÓ</w:t>
            </w:r>
          </w:p>
          <w:p w:rsidR="000F4AC8" w:rsidRPr="00DE61A0" w:rsidRDefault="000F4AC8">
            <w:pPr>
              <w:jc w:val="center"/>
              <w:rPr>
                <w:rFonts w:ascii="Arial Narrow" w:hAnsi="Arial Narrow"/>
                <w:sz w:val="18"/>
                <w:szCs w:val="18"/>
              </w:rPr>
            </w:pPr>
          </w:p>
          <w:p w:rsidR="000F4AC8" w:rsidRPr="00DE61A0" w:rsidRDefault="000F4AC8">
            <w:pPr>
              <w:jc w:val="center"/>
              <w:rPr>
                <w:rFonts w:ascii="Arial Narrow" w:hAnsi="Arial Narrow"/>
                <w:sz w:val="18"/>
                <w:szCs w:val="18"/>
              </w:rPr>
            </w:pPr>
          </w:p>
          <w:p w:rsidR="000F4AC8" w:rsidRPr="00DE61A0" w:rsidRDefault="000F4AC8">
            <w:pPr>
              <w:jc w:val="center"/>
              <w:rPr>
                <w:rFonts w:ascii="Arial Narrow" w:hAnsi="Arial Narrow"/>
                <w:sz w:val="18"/>
                <w:szCs w:val="18"/>
              </w:rPr>
            </w:pPr>
          </w:p>
          <w:p w:rsidR="000F4AC8" w:rsidRPr="00DE61A0" w:rsidRDefault="00410B0D">
            <w:pPr>
              <w:jc w:val="center"/>
              <w:rPr>
                <w:rFonts w:ascii="Arial Narrow" w:hAnsi="Arial Narrow"/>
                <w:sz w:val="18"/>
                <w:szCs w:val="18"/>
              </w:rPr>
            </w:pPr>
            <w:r w:rsidRPr="00DE61A0">
              <w:rPr>
                <w:rFonts w:ascii="Arial Narrow" w:hAnsi="Arial Narrow"/>
                <w:sz w:val="18"/>
                <w:szCs w:val="18"/>
              </w:rPr>
              <w:t>RESPONSABLE ADMINISTRATIVO</w:t>
            </w:r>
          </w:p>
          <w:p w:rsidR="000F4AC8" w:rsidRPr="00DE61A0" w:rsidRDefault="00410B0D">
            <w:pPr>
              <w:jc w:val="center"/>
              <w:rPr>
                <w:rFonts w:ascii="Arial Narrow" w:hAnsi="Arial Narrow"/>
                <w:sz w:val="18"/>
                <w:szCs w:val="18"/>
              </w:rPr>
            </w:pPr>
            <w:r w:rsidRPr="00DE61A0">
              <w:rPr>
                <w:rFonts w:ascii="Arial Narrow" w:hAnsi="Arial Narrow"/>
                <w:sz w:val="18"/>
                <w:szCs w:val="18"/>
              </w:rPr>
              <w:t>CLAUDIA LIZBETH TORRES GUARNEROS</w:t>
            </w:r>
          </w:p>
        </w:tc>
      </w:tr>
    </w:tbl>
    <w:p w:rsidR="000F4AC8" w:rsidRPr="00DE61A0" w:rsidRDefault="000F4AC8">
      <w:pPr>
        <w:rPr>
          <w:rFonts w:ascii="Arial Narrow" w:hAnsi="Arial Narrow"/>
          <w:sz w:val="18"/>
          <w:szCs w:val="18"/>
        </w:rPr>
      </w:pPr>
    </w:p>
    <w:sectPr w:rsidR="000F4AC8" w:rsidRPr="00DE61A0">
      <w:headerReference w:type="default" r:id="rId13"/>
      <w:pgSz w:w="15840" w:h="12240" w:orient="landscape"/>
      <w:pgMar w:top="1560" w:right="0" w:bottom="851" w:left="1134"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2A" w:rsidRDefault="00376B2A">
      <w:pPr>
        <w:spacing w:after="0" w:line="240" w:lineRule="auto"/>
      </w:pPr>
      <w:r>
        <w:separator/>
      </w:r>
    </w:p>
  </w:endnote>
  <w:endnote w:type="continuationSeparator" w:id="0">
    <w:p w:rsidR="00376B2A" w:rsidRDefault="0037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oberana Sans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2A" w:rsidRDefault="00376B2A">
      <w:pPr>
        <w:spacing w:after="0" w:line="240" w:lineRule="auto"/>
      </w:pPr>
      <w:r>
        <w:separator/>
      </w:r>
    </w:p>
  </w:footnote>
  <w:footnote w:type="continuationSeparator" w:id="0">
    <w:p w:rsidR="00376B2A" w:rsidRDefault="00376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D9" w:rsidRDefault="00BF3AD9">
    <w:pPr>
      <w:spacing w:after="0" w:line="240" w:lineRule="auto"/>
      <w:jc w:val="center"/>
      <w:rPr>
        <w:rFonts w:ascii="Arial" w:eastAsia="Arial" w:hAnsi="Arial" w:cs="Arial"/>
        <w:sz w:val="16"/>
        <w:szCs w:val="16"/>
      </w:rPr>
    </w:pPr>
    <w:r>
      <w:rPr>
        <w:rFonts w:ascii="Arial" w:eastAsia="Arial" w:hAnsi="Arial" w:cs="Arial"/>
        <w:sz w:val="16"/>
        <w:szCs w:val="16"/>
      </w:rPr>
      <w:t>SECRETARÍA DE EDUCACIÓN PUBLICA</w:t>
    </w: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5715</wp:posOffset>
          </wp:positionV>
          <wp:extent cx="1266825" cy="613235"/>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66825" cy="613235"/>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column">
            <wp:posOffset>7505700</wp:posOffset>
          </wp:positionH>
          <wp:positionV relativeFrom="paragraph">
            <wp:posOffset>5715</wp:posOffset>
          </wp:positionV>
          <wp:extent cx="809625" cy="59356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09625" cy="593567"/>
                  </a:xfrm>
                  <a:prstGeom prst="rect">
                    <a:avLst/>
                  </a:prstGeom>
                  <a:ln/>
                </pic:spPr>
              </pic:pic>
            </a:graphicData>
          </a:graphic>
        </wp:anchor>
      </w:drawing>
    </w:r>
  </w:p>
  <w:p w:rsidR="00BF3AD9" w:rsidRDefault="00BF3AD9">
    <w:pPr>
      <w:spacing w:after="0" w:line="240" w:lineRule="auto"/>
      <w:jc w:val="center"/>
      <w:rPr>
        <w:rFonts w:ascii="Arial" w:eastAsia="Arial" w:hAnsi="Arial" w:cs="Arial"/>
        <w:sz w:val="16"/>
        <w:szCs w:val="16"/>
      </w:rPr>
    </w:pPr>
    <w:r>
      <w:rPr>
        <w:rFonts w:ascii="Arial" w:eastAsia="Arial" w:hAnsi="Arial" w:cs="Arial"/>
        <w:sz w:val="16"/>
        <w:szCs w:val="16"/>
      </w:rPr>
      <w:t>SUBSECRETARIA DE EDUCACION BASICA Y MEDIA SUPERIOR</w:t>
    </w:r>
  </w:p>
  <w:p w:rsidR="00BF3AD9" w:rsidRDefault="00BF3AD9">
    <w:pPr>
      <w:spacing w:after="0" w:line="240" w:lineRule="auto"/>
      <w:jc w:val="center"/>
      <w:rPr>
        <w:rFonts w:ascii="Arial" w:eastAsia="Arial" w:hAnsi="Arial" w:cs="Arial"/>
        <w:sz w:val="16"/>
        <w:szCs w:val="16"/>
      </w:rPr>
    </w:pPr>
    <w:r>
      <w:rPr>
        <w:rFonts w:ascii="Arial" w:eastAsia="Arial" w:hAnsi="Arial" w:cs="Arial"/>
        <w:sz w:val="16"/>
        <w:szCs w:val="16"/>
      </w:rPr>
      <w:t>DIRECCION DE BACHILLERATOS ESTATALES Y PREPARATORIA ABIERTA</w:t>
    </w:r>
  </w:p>
  <w:p w:rsidR="00BF3AD9" w:rsidRDefault="00BF3AD9">
    <w:pPr>
      <w:spacing w:after="0" w:line="240" w:lineRule="auto"/>
      <w:jc w:val="center"/>
      <w:rPr>
        <w:rFonts w:ascii="Arial" w:eastAsia="Arial" w:hAnsi="Arial" w:cs="Arial"/>
        <w:sz w:val="16"/>
        <w:szCs w:val="16"/>
      </w:rPr>
    </w:pPr>
    <w:r>
      <w:rPr>
        <w:rFonts w:ascii="Arial" w:eastAsia="Arial" w:hAnsi="Arial" w:cs="Arial"/>
        <w:sz w:val="16"/>
        <w:szCs w:val="16"/>
      </w:rPr>
      <w:t>SUPERVISION ESCOLAR 015</w:t>
    </w:r>
  </w:p>
  <w:p w:rsidR="00BF3AD9" w:rsidRDefault="00BF3AD9">
    <w:pPr>
      <w:spacing w:after="0"/>
      <w:jc w:val="center"/>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t>TELEBACHILLERATO COMUNITARIO NUM 62</w:t>
    </w:r>
  </w:p>
  <w:p w:rsidR="00BF3AD9" w:rsidRDefault="00BF3AD9">
    <w:pPr>
      <w:widowControl w:val="0"/>
      <w:pBdr>
        <w:top w:val="nil"/>
        <w:left w:val="nil"/>
        <w:bottom w:val="nil"/>
        <w:right w:val="nil"/>
        <w:between w:val="nil"/>
      </w:pBdr>
      <w:spacing w:before="100" w:after="0" w:line="240" w:lineRule="auto"/>
      <w:ind w:left="4210" w:right="4356" w:hanging="31"/>
      <w:jc w:val="center"/>
      <w:rPr>
        <w:rFonts w:ascii="Courier New" w:eastAsia="Courier New" w:hAnsi="Courier New" w:cs="Courier New"/>
        <w:b/>
        <w:color w:val="000000"/>
        <w:sz w:val="16"/>
        <w:szCs w:val="16"/>
      </w:rPr>
    </w:pPr>
    <w:r>
      <w:rPr>
        <w:rFonts w:ascii="Arial" w:eastAsia="Arial" w:hAnsi="Arial" w:cs="Arial"/>
        <w:b/>
        <w:color w:val="000000"/>
        <w:sz w:val="20"/>
        <w:szCs w:val="20"/>
      </w:rPr>
      <w:t>C.C.T. 21ETK0062O</w:t>
    </w:r>
  </w:p>
  <w:p w:rsidR="00BF3AD9" w:rsidRDefault="00BF3AD9">
    <w:pPr>
      <w:tabs>
        <w:tab w:val="left" w:pos="195"/>
        <w:tab w:val="center" w:pos="6503"/>
      </w:tabs>
      <w:spacing w:after="0" w:line="240" w:lineRule="auto"/>
      <w:jc w:val="center"/>
    </w:pPr>
    <w:r>
      <w:t>PROYECTO ESCOLAR COMUNITARIO</w:t>
    </w:r>
  </w:p>
  <w:p w:rsidR="00BF3AD9" w:rsidRDefault="00BF3AD9">
    <w:pPr>
      <w:tabs>
        <w:tab w:val="left" w:pos="195"/>
        <w:tab w:val="center" w:pos="6503"/>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863D3"/>
    <w:multiLevelType w:val="hybridMultilevel"/>
    <w:tmpl w:val="5BC4D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40D6EC6"/>
    <w:multiLevelType w:val="hybridMultilevel"/>
    <w:tmpl w:val="DE76EB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F4AC8"/>
    <w:rsid w:val="000F4AC8"/>
    <w:rsid w:val="00376B2A"/>
    <w:rsid w:val="00410B0D"/>
    <w:rsid w:val="00503619"/>
    <w:rsid w:val="00577065"/>
    <w:rsid w:val="00685D97"/>
    <w:rsid w:val="00B0132A"/>
    <w:rsid w:val="00BF3AD9"/>
    <w:rsid w:val="00DE6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9">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a">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50361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rrafodelista">
    <w:name w:val="List Paragraph"/>
    <w:basedOn w:val="Normal"/>
    <w:uiPriority w:val="34"/>
    <w:qFormat/>
    <w:rsid w:val="00410B0D"/>
    <w:pPr>
      <w:spacing w:after="0" w:line="240" w:lineRule="auto"/>
      <w:ind w:left="720"/>
      <w:contextualSpacing/>
    </w:pPr>
    <w:rPr>
      <w:sz w:val="24"/>
      <w:szCs w:val="24"/>
      <w:lang w:val="en-US"/>
    </w:rPr>
  </w:style>
  <w:style w:type="table" w:styleId="Tablaconcuadrcula">
    <w:name w:val="Table Grid"/>
    <w:basedOn w:val="Tablanormal"/>
    <w:uiPriority w:val="39"/>
    <w:rsid w:val="00410B0D"/>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0">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1">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2">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3">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4">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7">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8">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9">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a">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b">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table" w:customStyle="1" w:styleId="ac">
    <w:basedOn w:val="TableNormal0"/>
    <w:pPr>
      <w:spacing w:after="0" w:line="240" w:lineRule="auto"/>
    </w:pPr>
    <w:rPr>
      <w:rFonts w:ascii="Cambria" w:eastAsia="Cambria" w:hAnsi="Cambria" w:cs="Cambria"/>
    </w:rPr>
    <w:tblPr>
      <w:tblStyleRowBandSize w:val="1"/>
      <w:tblStyleColBandSize w:val="1"/>
      <w:tblCellMar>
        <w:top w:w="0" w:type="dxa"/>
        <w:left w:w="108" w:type="dxa"/>
        <w:bottom w:w="0" w:type="dxa"/>
        <w:right w:w="108" w:type="dxa"/>
      </w:tblCellMar>
    </w:tblPr>
  </w:style>
  <w:style w:type="paragraph" w:styleId="NormalWeb">
    <w:name w:val="Normal (Web)"/>
    <w:basedOn w:val="Normal"/>
    <w:uiPriority w:val="99"/>
    <w:unhideWhenUsed/>
    <w:rsid w:val="0050361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rrafodelista">
    <w:name w:val="List Paragraph"/>
    <w:basedOn w:val="Normal"/>
    <w:uiPriority w:val="34"/>
    <w:qFormat/>
    <w:rsid w:val="00410B0D"/>
    <w:pPr>
      <w:spacing w:after="0" w:line="240" w:lineRule="auto"/>
      <w:ind w:left="720"/>
      <w:contextualSpacing/>
    </w:pPr>
    <w:rPr>
      <w:sz w:val="24"/>
      <w:szCs w:val="24"/>
      <w:lang w:val="en-US"/>
    </w:rPr>
  </w:style>
  <w:style w:type="table" w:styleId="Tablaconcuadrcula">
    <w:name w:val="Table Grid"/>
    <w:basedOn w:val="Tablanormal"/>
    <w:uiPriority w:val="39"/>
    <w:rsid w:val="00410B0D"/>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youtube.com/watch?v=aFd9Q5YR02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39dwsp0Rxl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uestro-mexico.com/Puebla/" TargetMode="External"/><Relationship Id="rId4" Type="http://schemas.microsoft.com/office/2007/relationships/stylesWithEffects" Target="stylesWithEffects.xml"/><Relationship Id="rId9" Type="http://schemas.openxmlformats.org/officeDocument/2006/relationships/hyperlink" Target="http://www.nuestro-mexico.com/Puebla/Santiago-Miahuatla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opUj7XlI+d0Dl3WLY0t9+seSQA==">CgMxLjAyCGguZ2pkZ3hzMgloLjMwajB6bGwyCWguMWZvYjl0ZTgAciExcXFOSzNJOUtRT3ZRS2xZeEJ2dnZyaVBQekZnTmh5X0k=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13</Pages>
  <Words>4231</Words>
  <Characters>23273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PATY</cp:lastModifiedBy>
  <cp:revision>2</cp:revision>
  <dcterms:created xsi:type="dcterms:W3CDTF">2024-09-02T18:03:00Z</dcterms:created>
  <dcterms:modified xsi:type="dcterms:W3CDTF">2024-09-02T23:43:00Z</dcterms:modified>
</cp:coreProperties>
</file>