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EDB2" w14:textId="69EE2674" w:rsidR="00DA6271" w:rsidRPr="00D51279" w:rsidRDefault="0073020A" w:rsidP="0073020A">
      <w:pPr>
        <w:jc w:val="center"/>
        <w:rPr>
          <w:rFonts w:ascii="Century Gothic" w:hAnsi="Century Gothic"/>
          <w:b/>
          <w:bCs/>
          <w:color w:val="656565"/>
          <w:shd w:val="clear" w:color="auto" w:fill="F8F9FA"/>
        </w:rPr>
      </w:pPr>
      <w:r w:rsidRPr="00D51279">
        <w:rPr>
          <w:rFonts w:ascii="Century Gothic" w:hAnsi="Century Gothic"/>
          <w:b/>
          <w:bCs/>
          <w:color w:val="656565"/>
          <w:shd w:val="clear" w:color="auto" w:fill="F8F9FA"/>
        </w:rPr>
        <w:t>"Reflexionar sobre las actitudes que como director tiene frente a las situaciones de cambio a partir de las experiencias de su práctica"</w:t>
      </w:r>
    </w:p>
    <w:p w14:paraId="421BB973" w14:textId="77777777" w:rsidR="009B0095" w:rsidRDefault="009B0095" w:rsidP="0073020A">
      <w:pPr>
        <w:jc w:val="center"/>
        <w:rPr>
          <w:rFonts w:ascii="Century Gothic" w:hAnsi="Century Gothic"/>
          <w:color w:val="656565"/>
          <w:shd w:val="clear" w:color="auto" w:fill="F8F9FA"/>
        </w:rPr>
      </w:pPr>
    </w:p>
    <w:p w14:paraId="63617A00" w14:textId="77777777" w:rsidR="00C63D9B" w:rsidRDefault="00C63D9B" w:rsidP="00AE47BC">
      <w:pPr>
        <w:spacing w:after="0" w:line="240" w:lineRule="auto"/>
        <w:ind w:left="-425"/>
        <w:jc w:val="right"/>
        <w:rPr>
          <w:rFonts w:ascii="Century Gothic" w:hAnsi="Century Gothic"/>
          <w:color w:val="656565"/>
          <w:shd w:val="clear" w:color="auto" w:fill="F8F9FA"/>
        </w:rPr>
      </w:pPr>
    </w:p>
    <w:p w14:paraId="1D5BD597" w14:textId="77777777" w:rsidR="008723E9" w:rsidRDefault="00C63D9B" w:rsidP="00C63D9B">
      <w:pPr>
        <w:spacing w:after="0" w:line="240" w:lineRule="auto"/>
        <w:jc w:val="both"/>
        <w:rPr>
          <w:rFonts w:ascii="Century Gothic" w:hAnsi="Century Gothic"/>
          <w:color w:val="656565"/>
          <w:shd w:val="clear" w:color="auto" w:fill="F8F9FA"/>
        </w:rPr>
      </w:pPr>
      <w:r>
        <w:rPr>
          <w:rFonts w:ascii="Century Gothic" w:hAnsi="Century Gothic"/>
          <w:color w:val="656565"/>
          <w:shd w:val="clear" w:color="auto" w:fill="F8F9FA"/>
        </w:rPr>
        <w:t>El quehacer docente es tran</w:t>
      </w:r>
      <w:r w:rsidR="008723E9">
        <w:rPr>
          <w:rFonts w:ascii="Century Gothic" w:hAnsi="Century Gothic"/>
          <w:color w:val="656565"/>
          <w:shd w:val="clear" w:color="auto" w:fill="F8F9FA"/>
        </w:rPr>
        <w:t>s</w:t>
      </w:r>
      <w:r>
        <w:rPr>
          <w:rFonts w:ascii="Century Gothic" w:hAnsi="Century Gothic"/>
          <w:color w:val="656565"/>
          <w:shd w:val="clear" w:color="auto" w:fill="F8F9FA"/>
        </w:rPr>
        <w:t xml:space="preserve">formador, ya que cambia mentalidades, impulsa sueños y logra alcanzar metas, pero el tener la responsabilidad directiva es un reto mayor, ya que es el agente transformador quien pone el camino a toda una estructura escolar. </w:t>
      </w:r>
    </w:p>
    <w:p w14:paraId="7EB5F684" w14:textId="77777777" w:rsidR="008723E9" w:rsidRDefault="008723E9" w:rsidP="00C63D9B">
      <w:pPr>
        <w:spacing w:after="0" w:line="240" w:lineRule="auto"/>
        <w:jc w:val="both"/>
        <w:rPr>
          <w:rFonts w:ascii="Century Gothic" w:hAnsi="Century Gothic"/>
          <w:color w:val="656565"/>
          <w:shd w:val="clear" w:color="auto" w:fill="F8F9FA"/>
        </w:rPr>
      </w:pPr>
    </w:p>
    <w:p w14:paraId="5C8BBE8F" w14:textId="671DD65F" w:rsidR="00C63D9B" w:rsidRDefault="00C63D9B" w:rsidP="00C63D9B">
      <w:pPr>
        <w:spacing w:after="0" w:line="240" w:lineRule="auto"/>
        <w:jc w:val="both"/>
        <w:rPr>
          <w:rFonts w:ascii="Century Gothic" w:hAnsi="Century Gothic"/>
          <w:color w:val="656565"/>
          <w:shd w:val="clear" w:color="auto" w:fill="F8F9FA"/>
        </w:rPr>
      </w:pPr>
      <w:r>
        <w:rPr>
          <w:rFonts w:ascii="Century Gothic" w:hAnsi="Century Gothic"/>
          <w:color w:val="656565"/>
          <w:shd w:val="clear" w:color="auto" w:fill="F8F9FA"/>
        </w:rPr>
        <w:t xml:space="preserve">Considero que la sesión 1 del curso Intervención Formativa Emergente, es indispensable tener como agente primario al </w:t>
      </w:r>
      <w:proofErr w:type="gramStart"/>
      <w:r>
        <w:rPr>
          <w:rFonts w:ascii="Century Gothic" w:hAnsi="Century Gothic"/>
          <w:color w:val="656565"/>
          <w:shd w:val="clear" w:color="auto" w:fill="F8F9FA"/>
        </w:rPr>
        <w:t>Director</w:t>
      </w:r>
      <w:proofErr w:type="gramEnd"/>
      <w:r>
        <w:rPr>
          <w:rFonts w:ascii="Century Gothic" w:hAnsi="Century Gothic"/>
          <w:color w:val="656565"/>
          <w:shd w:val="clear" w:color="auto" w:fill="F8F9FA"/>
        </w:rPr>
        <w:t xml:space="preserve">, ya que la figura dentro de un centro educativo es sin duda alguna el de ser líder y agente transformador. </w:t>
      </w:r>
    </w:p>
    <w:p w14:paraId="00DFDF00" w14:textId="77777777" w:rsidR="00C63D9B" w:rsidRDefault="00C63D9B" w:rsidP="00C63D9B">
      <w:pPr>
        <w:spacing w:after="0" w:line="240" w:lineRule="auto"/>
        <w:jc w:val="both"/>
        <w:rPr>
          <w:rFonts w:ascii="Century Gothic" w:hAnsi="Century Gothic"/>
          <w:color w:val="656565"/>
          <w:shd w:val="clear" w:color="auto" w:fill="F8F9FA"/>
        </w:rPr>
      </w:pPr>
    </w:p>
    <w:p w14:paraId="2B1BA7F5" w14:textId="47C8302F" w:rsidR="00C63D9B" w:rsidRDefault="00C63D9B" w:rsidP="00C63D9B">
      <w:pPr>
        <w:spacing w:after="0" w:line="240" w:lineRule="auto"/>
        <w:jc w:val="both"/>
        <w:rPr>
          <w:rFonts w:ascii="Century Gothic" w:hAnsi="Century Gothic"/>
          <w:color w:val="656565"/>
          <w:shd w:val="clear" w:color="auto" w:fill="F8F9FA"/>
        </w:rPr>
      </w:pPr>
      <w:r>
        <w:rPr>
          <w:rFonts w:ascii="Century Gothic" w:hAnsi="Century Gothic"/>
          <w:color w:val="656565"/>
          <w:shd w:val="clear" w:color="auto" w:fill="F8F9FA"/>
        </w:rPr>
        <w:t xml:space="preserve">Desde mi experiencia directiva he notado varios cambios curriculares, esto ha tenido un descontrol y una resistencia al cambio por los docentes con los que me ha tocado </w:t>
      </w:r>
      <w:r w:rsidR="008723E9">
        <w:rPr>
          <w:rFonts w:ascii="Century Gothic" w:hAnsi="Century Gothic"/>
          <w:color w:val="656565"/>
          <w:shd w:val="clear" w:color="auto" w:fill="F8F9FA"/>
        </w:rPr>
        <w:t>laborar</w:t>
      </w:r>
      <w:r>
        <w:rPr>
          <w:rFonts w:ascii="Century Gothic" w:hAnsi="Century Gothic"/>
          <w:color w:val="656565"/>
          <w:shd w:val="clear" w:color="auto" w:fill="F8F9FA"/>
        </w:rPr>
        <w:t xml:space="preserve">, puesto que el desconocimiento y el descontento por iniciar un nuevo mapa curricular hace que sea agotador por la cantidad de cursos a los que </w:t>
      </w:r>
      <w:r w:rsidR="008723E9">
        <w:rPr>
          <w:rFonts w:ascii="Century Gothic" w:hAnsi="Century Gothic"/>
          <w:color w:val="656565"/>
          <w:shd w:val="clear" w:color="auto" w:fill="F8F9FA"/>
        </w:rPr>
        <w:t xml:space="preserve">tenemos que enfrentarnos, esto aunado a la lejanía de las escuelas a las sedes de los cursos hacen un poco tedioso al enfrentar los cambios. </w:t>
      </w:r>
    </w:p>
    <w:p w14:paraId="6A165283" w14:textId="77777777" w:rsidR="008723E9" w:rsidRDefault="008723E9" w:rsidP="00C63D9B">
      <w:pPr>
        <w:spacing w:after="0" w:line="240" w:lineRule="auto"/>
        <w:jc w:val="both"/>
        <w:rPr>
          <w:rFonts w:ascii="Century Gothic" w:hAnsi="Century Gothic"/>
          <w:color w:val="656565"/>
          <w:shd w:val="clear" w:color="auto" w:fill="F8F9FA"/>
        </w:rPr>
      </w:pPr>
    </w:p>
    <w:p w14:paraId="3F4FFB33" w14:textId="5D4CA1C4" w:rsidR="008723E9" w:rsidRDefault="008723E9" w:rsidP="00C63D9B">
      <w:pPr>
        <w:spacing w:after="0" w:line="240" w:lineRule="auto"/>
        <w:jc w:val="both"/>
        <w:rPr>
          <w:rFonts w:ascii="Century Gothic" w:hAnsi="Century Gothic"/>
          <w:color w:val="656565"/>
          <w:shd w:val="clear" w:color="auto" w:fill="F8F9FA"/>
        </w:rPr>
      </w:pPr>
      <w:r>
        <w:rPr>
          <w:rFonts w:ascii="Century Gothic" w:hAnsi="Century Gothic"/>
          <w:color w:val="656565"/>
          <w:shd w:val="clear" w:color="auto" w:fill="F8F9FA"/>
        </w:rPr>
        <w:t xml:space="preserve">Desde mi punto de vista esta primera sesión es significativa, ya que nos redirecciona hacia el quehacer directivo, así como el de salir del sitio de confort, plantearse nuevos objetivos y enfrentar los cambios con actitud positiva, generando esta motivación a los compañeros con los que compartimos en nuestras instituciones, haciendo de la resistencia al cambio, un enfoque donde podemos lograr lo que nos proponemos. Fue así la sesión uno donde es mejor romper muros y volvernos molidos, donde ocupamos el viento que viene de frente para generar energía positiva. Me quedo con la creación de un antídoto, ya que en la zona escolar tenemos apoyo de la supervisión y de los compañeros para lograr tener escuelas eficientes y docentes comprometidos al cambio. </w:t>
      </w:r>
    </w:p>
    <w:p w14:paraId="2709CED2" w14:textId="77777777" w:rsidR="00C63D9B" w:rsidRDefault="00C63D9B" w:rsidP="00AE47BC">
      <w:pPr>
        <w:spacing w:after="0" w:line="240" w:lineRule="auto"/>
        <w:ind w:left="-425"/>
        <w:jc w:val="right"/>
        <w:rPr>
          <w:rFonts w:ascii="Century Gothic" w:hAnsi="Century Gothic"/>
          <w:color w:val="656565"/>
          <w:shd w:val="clear" w:color="auto" w:fill="F8F9FA"/>
        </w:rPr>
      </w:pPr>
    </w:p>
    <w:p w14:paraId="2093F488" w14:textId="77777777" w:rsidR="00C63D9B" w:rsidRDefault="00C63D9B" w:rsidP="00AE47BC">
      <w:pPr>
        <w:spacing w:after="0" w:line="240" w:lineRule="auto"/>
        <w:ind w:left="-425"/>
        <w:jc w:val="right"/>
        <w:rPr>
          <w:rFonts w:ascii="Century Gothic" w:hAnsi="Century Gothic"/>
          <w:color w:val="656565"/>
          <w:shd w:val="clear" w:color="auto" w:fill="F8F9FA"/>
        </w:rPr>
      </w:pPr>
    </w:p>
    <w:p w14:paraId="2767F784" w14:textId="77777777" w:rsidR="008723E9" w:rsidRDefault="008723E9" w:rsidP="00AE47BC">
      <w:pPr>
        <w:spacing w:after="0" w:line="240" w:lineRule="auto"/>
        <w:ind w:left="-425"/>
        <w:jc w:val="right"/>
        <w:rPr>
          <w:rFonts w:ascii="Century Gothic" w:hAnsi="Century Gothic"/>
          <w:color w:val="656565"/>
          <w:shd w:val="clear" w:color="auto" w:fill="F8F9FA"/>
        </w:rPr>
      </w:pPr>
    </w:p>
    <w:p w14:paraId="458C3016" w14:textId="77777777" w:rsidR="008723E9" w:rsidRDefault="008723E9" w:rsidP="00AE47BC">
      <w:pPr>
        <w:spacing w:after="0" w:line="240" w:lineRule="auto"/>
        <w:ind w:left="-425"/>
        <w:jc w:val="right"/>
        <w:rPr>
          <w:rFonts w:ascii="Century Gothic" w:hAnsi="Century Gothic"/>
          <w:color w:val="656565"/>
          <w:shd w:val="clear" w:color="auto" w:fill="F8F9FA"/>
        </w:rPr>
      </w:pPr>
    </w:p>
    <w:p w14:paraId="40A7F6F0" w14:textId="77777777" w:rsidR="008723E9" w:rsidRDefault="008723E9" w:rsidP="00AE47BC">
      <w:pPr>
        <w:spacing w:after="0" w:line="240" w:lineRule="auto"/>
        <w:ind w:left="-425"/>
        <w:jc w:val="right"/>
        <w:rPr>
          <w:rFonts w:ascii="Century Gothic" w:hAnsi="Century Gothic"/>
          <w:color w:val="656565"/>
          <w:shd w:val="clear" w:color="auto" w:fill="F8F9FA"/>
        </w:rPr>
      </w:pPr>
    </w:p>
    <w:p w14:paraId="2FD5C808" w14:textId="644B3267" w:rsidR="00AE47BC" w:rsidRDefault="008723E9" w:rsidP="00AE47BC">
      <w:pPr>
        <w:spacing w:after="0" w:line="240" w:lineRule="auto"/>
        <w:ind w:left="-425"/>
        <w:jc w:val="right"/>
        <w:rPr>
          <w:rFonts w:ascii="Century Gothic" w:hAnsi="Century Gothic"/>
          <w:color w:val="656565"/>
          <w:shd w:val="clear" w:color="auto" w:fill="F8F9FA"/>
        </w:rPr>
      </w:pPr>
      <w:r>
        <w:rPr>
          <w:rFonts w:ascii="Century Gothic" w:hAnsi="Century Gothic"/>
          <w:color w:val="656565"/>
          <w:shd w:val="clear" w:color="auto" w:fill="F8F9FA"/>
        </w:rPr>
        <w:t>Carlos Cazares Vergara</w:t>
      </w:r>
      <w:r w:rsidR="00AE47BC">
        <w:rPr>
          <w:rFonts w:ascii="Century Gothic" w:hAnsi="Century Gothic"/>
          <w:color w:val="656565"/>
          <w:shd w:val="clear" w:color="auto" w:fill="F8F9FA"/>
        </w:rPr>
        <w:t>.</w:t>
      </w:r>
    </w:p>
    <w:p w14:paraId="55687F76" w14:textId="52129B51" w:rsidR="00AE47BC" w:rsidRDefault="00AE47BC" w:rsidP="00AE47BC">
      <w:pPr>
        <w:spacing w:after="0" w:line="240" w:lineRule="auto"/>
        <w:ind w:left="-425"/>
        <w:jc w:val="right"/>
        <w:rPr>
          <w:rFonts w:ascii="Century Gothic" w:hAnsi="Century Gothic"/>
          <w:color w:val="656565"/>
          <w:shd w:val="clear" w:color="auto" w:fill="F8F9FA"/>
        </w:rPr>
      </w:pPr>
      <w:r>
        <w:rPr>
          <w:rFonts w:ascii="Century Gothic" w:hAnsi="Century Gothic"/>
          <w:color w:val="656565"/>
          <w:shd w:val="clear" w:color="auto" w:fill="F8F9FA"/>
        </w:rPr>
        <w:t>Bachillerato Digital Núm. 1</w:t>
      </w:r>
      <w:r w:rsidR="008723E9">
        <w:rPr>
          <w:rFonts w:ascii="Century Gothic" w:hAnsi="Century Gothic"/>
          <w:color w:val="656565"/>
          <w:shd w:val="clear" w:color="auto" w:fill="F8F9FA"/>
        </w:rPr>
        <w:t>02</w:t>
      </w:r>
    </w:p>
    <w:p w14:paraId="0E2FBD4E" w14:textId="01E66648" w:rsidR="00AE47BC" w:rsidRDefault="008723E9" w:rsidP="00AE47BC">
      <w:pPr>
        <w:spacing w:after="0" w:line="240" w:lineRule="auto"/>
        <w:ind w:left="-425"/>
        <w:jc w:val="right"/>
      </w:pPr>
      <w:proofErr w:type="spellStart"/>
      <w:r>
        <w:rPr>
          <w:rFonts w:ascii="Century Gothic" w:hAnsi="Century Gothic"/>
          <w:color w:val="656565"/>
          <w:shd w:val="clear" w:color="auto" w:fill="F8F9FA"/>
        </w:rPr>
        <w:t>Chimalhuaca</w:t>
      </w:r>
      <w:proofErr w:type="spellEnd"/>
      <w:r>
        <w:rPr>
          <w:rFonts w:ascii="Century Gothic" w:hAnsi="Century Gothic"/>
          <w:color w:val="656565"/>
          <w:shd w:val="clear" w:color="auto" w:fill="F8F9FA"/>
        </w:rPr>
        <w:t xml:space="preserve">, </w:t>
      </w:r>
      <w:proofErr w:type="spellStart"/>
      <w:r>
        <w:rPr>
          <w:rFonts w:ascii="Century Gothic" w:hAnsi="Century Gothic"/>
          <w:color w:val="656565"/>
          <w:shd w:val="clear" w:color="auto" w:fill="F8F9FA"/>
        </w:rPr>
        <w:t>Coyomeapan</w:t>
      </w:r>
      <w:proofErr w:type="spellEnd"/>
      <w:r>
        <w:rPr>
          <w:rFonts w:ascii="Century Gothic" w:hAnsi="Century Gothic"/>
          <w:color w:val="656565"/>
          <w:shd w:val="clear" w:color="auto" w:fill="F8F9FA"/>
        </w:rPr>
        <w:t>, Puebla</w:t>
      </w:r>
      <w:r w:rsidR="00AE47BC">
        <w:rPr>
          <w:rFonts w:ascii="Century Gothic" w:hAnsi="Century Gothic"/>
          <w:color w:val="656565"/>
          <w:shd w:val="clear" w:color="auto" w:fill="F8F9FA"/>
        </w:rPr>
        <w:t>.</w:t>
      </w:r>
    </w:p>
    <w:sectPr w:rsidR="00AE47BC" w:rsidSect="000C0664">
      <w:pgSz w:w="12240" w:h="15840"/>
      <w:pgMar w:top="851" w:right="118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A"/>
    <w:rsid w:val="00080B5A"/>
    <w:rsid w:val="000C0664"/>
    <w:rsid w:val="00493742"/>
    <w:rsid w:val="006D72AC"/>
    <w:rsid w:val="0073020A"/>
    <w:rsid w:val="00782B76"/>
    <w:rsid w:val="008723E9"/>
    <w:rsid w:val="009B0095"/>
    <w:rsid w:val="00AE47BC"/>
    <w:rsid w:val="00C63D9B"/>
    <w:rsid w:val="00D51279"/>
    <w:rsid w:val="00DA62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0C10"/>
  <w15:chartTrackingRefBased/>
  <w15:docId w15:val="{1C05190E-4683-496C-BD89-AEFB84FD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0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0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02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02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02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02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02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02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02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02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02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02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02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02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02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02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02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020A"/>
    <w:rPr>
      <w:rFonts w:eastAsiaTheme="majorEastAsia" w:cstheme="majorBidi"/>
      <w:color w:val="272727" w:themeColor="text1" w:themeTint="D8"/>
    </w:rPr>
  </w:style>
  <w:style w:type="paragraph" w:styleId="Ttulo">
    <w:name w:val="Title"/>
    <w:basedOn w:val="Normal"/>
    <w:next w:val="Normal"/>
    <w:link w:val="TtuloCar"/>
    <w:uiPriority w:val="10"/>
    <w:qFormat/>
    <w:rsid w:val="00730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02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02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02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020A"/>
    <w:pPr>
      <w:spacing w:before="160"/>
      <w:jc w:val="center"/>
    </w:pPr>
    <w:rPr>
      <w:i/>
      <w:iCs/>
      <w:color w:val="404040" w:themeColor="text1" w:themeTint="BF"/>
    </w:rPr>
  </w:style>
  <w:style w:type="character" w:customStyle="1" w:styleId="CitaCar">
    <w:name w:val="Cita Car"/>
    <w:basedOn w:val="Fuentedeprrafopredeter"/>
    <w:link w:val="Cita"/>
    <w:uiPriority w:val="29"/>
    <w:rsid w:val="0073020A"/>
    <w:rPr>
      <w:i/>
      <w:iCs/>
      <w:color w:val="404040" w:themeColor="text1" w:themeTint="BF"/>
    </w:rPr>
  </w:style>
  <w:style w:type="paragraph" w:styleId="Prrafodelista">
    <w:name w:val="List Paragraph"/>
    <w:basedOn w:val="Normal"/>
    <w:uiPriority w:val="34"/>
    <w:qFormat/>
    <w:rsid w:val="0073020A"/>
    <w:pPr>
      <w:ind w:left="720"/>
      <w:contextualSpacing/>
    </w:pPr>
  </w:style>
  <w:style w:type="character" w:styleId="nfasisintenso">
    <w:name w:val="Intense Emphasis"/>
    <w:basedOn w:val="Fuentedeprrafopredeter"/>
    <w:uiPriority w:val="21"/>
    <w:qFormat/>
    <w:rsid w:val="0073020A"/>
    <w:rPr>
      <w:i/>
      <w:iCs/>
      <w:color w:val="0F4761" w:themeColor="accent1" w:themeShade="BF"/>
    </w:rPr>
  </w:style>
  <w:style w:type="paragraph" w:styleId="Citadestacada">
    <w:name w:val="Intense Quote"/>
    <w:basedOn w:val="Normal"/>
    <w:next w:val="Normal"/>
    <w:link w:val="CitadestacadaCar"/>
    <w:uiPriority w:val="30"/>
    <w:qFormat/>
    <w:rsid w:val="00730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020A"/>
    <w:rPr>
      <w:i/>
      <w:iCs/>
      <w:color w:val="0F4761" w:themeColor="accent1" w:themeShade="BF"/>
    </w:rPr>
  </w:style>
  <w:style w:type="character" w:styleId="Referenciaintensa">
    <w:name w:val="Intense Reference"/>
    <w:basedOn w:val="Fuentedeprrafopredeter"/>
    <w:uiPriority w:val="32"/>
    <w:qFormat/>
    <w:rsid w:val="007302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298</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21EBH1030Z</dc:creator>
  <cp:keywords/>
  <dc:description/>
  <cp:lastModifiedBy>Carlos Cazares</cp:lastModifiedBy>
  <cp:revision>2</cp:revision>
  <cp:lastPrinted>2024-04-21T22:51:00Z</cp:lastPrinted>
  <dcterms:created xsi:type="dcterms:W3CDTF">2024-04-24T17:00:00Z</dcterms:created>
  <dcterms:modified xsi:type="dcterms:W3CDTF">2024-04-24T17:00:00Z</dcterms:modified>
</cp:coreProperties>
</file>